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1C911" w14:textId="51F142D1" w:rsidR="004F3D37" w:rsidRDefault="004F3D37" w:rsidP="004F3D37">
      <w:pPr>
        <w:rPr>
          <w:b/>
          <w:bCs/>
        </w:rPr>
      </w:pPr>
      <w:r w:rsidRPr="004F3D37">
        <w:rPr>
          <w:b/>
          <w:bCs/>
        </w:rPr>
        <w:t>Luna’s Fund - Health</w:t>
      </w:r>
      <w:r>
        <w:rPr>
          <w:b/>
          <w:bCs/>
        </w:rPr>
        <w:t>,</w:t>
      </w:r>
      <w:r w:rsidRPr="004F3D37">
        <w:rPr>
          <w:b/>
          <w:bCs/>
        </w:rPr>
        <w:t xml:space="preserve"> Safety and </w:t>
      </w:r>
      <w:r>
        <w:rPr>
          <w:b/>
          <w:bCs/>
        </w:rPr>
        <w:t xml:space="preserve">Wellbeing </w:t>
      </w:r>
      <w:r w:rsidRPr="004F3D37">
        <w:rPr>
          <w:b/>
          <w:bCs/>
        </w:rPr>
        <w:t>Policy</w:t>
      </w:r>
    </w:p>
    <w:p w14:paraId="2F9D2C5C" w14:textId="3BBB967F" w:rsidR="00451838" w:rsidRPr="00451838" w:rsidRDefault="00451838" w:rsidP="004F3D37"/>
    <w:p w14:paraId="26894E25" w14:textId="6665EDAF" w:rsidR="00451838" w:rsidRPr="00451838" w:rsidRDefault="00451838" w:rsidP="004F3D37">
      <w:r w:rsidRPr="00451838">
        <w:t xml:space="preserve">(words or phrases shown in blue, bold typeface </w:t>
      </w:r>
      <w:r w:rsidR="00366D4F">
        <w:t xml:space="preserve">at their first use </w:t>
      </w:r>
      <w:r w:rsidRPr="00451838">
        <w:t>are explained in</w:t>
      </w:r>
      <w:r w:rsidR="003E149D">
        <w:t xml:space="preserve"> alphabetical order in</w:t>
      </w:r>
      <w:r w:rsidRPr="00451838">
        <w:t xml:space="preserve"> the Glossary at the end of this policy)</w:t>
      </w:r>
    </w:p>
    <w:p w14:paraId="6CCB7D38" w14:textId="77777777" w:rsidR="004F3D37" w:rsidRPr="004F3D37" w:rsidRDefault="004F3D37" w:rsidP="004F3D37">
      <w:pPr>
        <w:rPr>
          <w:b/>
          <w:bCs/>
        </w:rPr>
      </w:pPr>
    </w:p>
    <w:p w14:paraId="029C78EB" w14:textId="77777777" w:rsidR="004F3D37" w:rsidRPr="004F3D37" w:rsidRDefault="004F3D37" w:rsidP="004F3D37">
      <w:r w:rsidRPr="004F3D37">
        <w:rPr>
          <w:b/>
          <w:bCs/>
        </w:rPr>
        <w:t>General statement of policy</w:t>
      </w:r>
    </w:p>
    <w:p w14:paraId="47D77E5A" w14:textId="77777777" w:rsidR="004F3D37" w:rsidRPr="004F3D37" w:rsidRDefault="004F3D37" w:rsidP="004F3D37"/>
    <w:p w14:paraId="36FB53C3" w14:textId="77777777" w:rsidR="00CC665A" w:rsidRDefault="004F3D37" w:rsidP="004F3D37">
      <w:r w:rsidRPr="000A6FDF">
        <w:rPr>
          <w:b/>
          <w:bCs/>
          <w:color w:val="0070C0"/>
        </w:rPr>
        <w:t>Luna’s Fund</w:t>
      </w:r>
      <w:r w:rsidRPr="004F3D37">
        <w:t xml:space="preserve"> is working towards a comprehensive health, safety and wellbeing</w:t>
      </w:r>
      <w:r>
        <w:t xml:space="preserve"> policy</w:t>
      </w:r>
      <w:r w:rsidR="00BA240E">
        <w:t xml:space="preserve"> that is appropriate for its </w:t>
      </w:r>
      <w:r w:rsidR="00CC665A">
        <w:t>activities and status</w:t>
      </w:r>
      <w:r w:rsidR="00EB173C">
        <w:t xml:space="preserve">.  </w:t>
      </w:r>
    </w:p>
    <w:p w14:paraId="5C0FE162" w14:textId="77777777" w:rsidR="00CC665A" w:rsidRDefault="00CC665A" w:rsidP="004F3D37"/>
    <w:p w14:paraId="31171844" w14:textId="7885A646" w:rsidR="004F3D37" w:rsidRPr="004F3D37" w:rsidRDefault="00EB173C" w:rsidP="004F3D37">
      <w:r>
        <w:t xml:space="preserve">As </w:t>
      </w:r>
      <w:r w:rsidR="001B5CFE">
        <w:t xml:space="preserve">an employer, </w:t>
      </w:r>
      <w:r>
        <w:t xml:space="preserve">Luna’s Fund has </w:t>
      </w:r>
      <w:r w:rsidR="00D23D49">
        <w:t xml:space="preserve">a responsibility towards its </w:t>
      </w:r>
      <w:r w:rsidRPr="00193316">
        <w:rPr>
          <w:b/>
          <w:bCs/>
          <w:color w:val="0070C0"/>
        </w:rPr>
        <w:t>employees</w:t>
      </w:r>
      <w:r w:rsidR="00D23D49">
        <w:t xml:space="preserve"> under </w:t>
      </w:r>
      <w:r w:rsidR="004F3D37" w:rsidRPr="004F3D37">
        <w:t xml:space="preserve">the </w:t>
      </w:r>
      <w:r w:rsidR="004F3D37" w:rsidRPr="007A6F4E">
        <w:rPr>
          <w:b/>
          <w:bCs/>
          <w:color w:val="0070C0"/>
        </w:rPr>
        <w:t>Health and Safety at Work Act</w:t>
      </w:r>
      <w:r w:rsidR="00D765C3">
        <w:t xml:space="preserve">, </w:t>
      </w:r>
      <w:r w:rsidR="00D52552">
        <w:t>and</w:t>
      </w:r>
      <w:r w:rsidR="00D765C3">
        <w:t xml:space="preserve"> </w:t>
      </w:r>
      <w:r w:rsidR="00A03D10">
        <w:t xml:space="preserve">the </w:t>
      </w:r>
      <w:r w:rsidR="00A03D10" w:rsidRPr="00CE2AF8">
        <w:rPr>
          <w:b/>
          <w:bCs/>
          <w:color w:val="0070C0"/>
        </w:rPr>
        <w:t>Trustee Board</w:t>
      </w:r>
      <w:r w:rsidR="00A03D10" w:rsidRPr="00CE2AF8">
        <w:rPr>
          <w:color w:val="0070C0"/>
        </w:rPr>
        <w:t xml:space="preserve"> </w:t>
      </w:r>
      <w:r w:rsidR="00D765C3">
        <w:t>wish</w:t>
      </w:r>
      <w:r w:rsidR="00A03D10">
        <w:t>es</w:t>
      </w:r>
      <w:r w:rsidR="00D765C3">
        <w:t xml:space="preserve"> to </w:t>
      </w:r>
      <w:r w:rsidR="00134B57">
        <w:t>operate the charity to ensure that</w:t>
      </w:r>
      <w:r w:rsidR="004F3D37" w:rsidRPr="004F3D37">
        <w:t xml:space="preserve"> all</w:t>
      </w:r>
      <w:r w:rsidR="00D52552">
        <w:t xml:space="preserve"> staff,</w:t>
      </w:r>
      <w:r w:rsidR="00B41E91" w:rsidRPr="00B41E91">
        <w:t xml:space="preserve"> </w:t>
      </w:r>
      <w:r w:rsidR="00A03D10" w:rsidRPr="00817A3D">
        <w:rPr>
          <w:b/>
          <w:bCs/>
          <w:color w:val="0070C0"/>
        </w:rPr>
        <w:t>trustees</w:t>
      </w:r>
      <w:r w:rsidR="00A03D10">
        <w:t xml:space="preserve"> </w:t>
      </w:r>
      <w:r w:rsidR="007F7F80">
        <w:t>and</w:t>
      </w:r>
      <w:r w:rsidR="00007DE3" w:rsidRPr="00817A3D">
        <w:rPr>
          <w:b/>
          <w:bCs/>
          <w:color w:val="0070C0"/>
        </w:rPr>
        <w:t xml:space="preserve"> volunteers</w:t>
      </w:r>
      <w:r w:rsidR="00007DE3">
        <w:rPr>
          <w:b/>
          <w:bCs/>
          <w:color w:val="0070C0"/>
        </w:rPr>
        <w:t xml:space="preserve"> </w:t>
      </w:r>
      <w:r w:rsidR="004F3D37" w:rsidRPr="004F3D37">
        <w:t xml:space="preserve">take care of their own safety and that of other </w:t>
      </w:r>
      <w:r w:rsidR="00060801">
        <w:t xml:space="preserve">staff, </w:t>
      </w:r>
      <w:r w:rsidR="00007DE3">
        <w:t>trustees</w:t>
      </w:r>
      <w:r w:rsidR="00D553F0">
        <w:t xml:space="preserve">, </w:t>
      </w:r>
      <w:r w:rsidR="00007DE3" w:rsidRPr="004F3D37">
        <w:t xml:space="preserve">volunteers </w:t>
      </w:r>
      <w:r w:rsidR="004F3D37" w:rsidRPr="004F3D37">
        <w:t xml:space="preserve">and </w:t>
      </w:r>
      <w:r w:rsidR="004F3D37" w:rsidRPr="000F139B">
        <w:rPr>
          <w:b/>
          <w:bCs/>
          <w:color w:val="0070C0"/>
        </w:rPr>
        <w:t>other persons</w:t>
      </w:r>
      <w:r w:rsidR="004F3D37">
        <w:t xml:space="preserve"> impacted by the work of the charity, </w:t>
      </w:r>
      <w:r w:rsidR="004F3D37" w:rsidRPr="004F3D37">
        <w:t xml:space="preserve">and to co-operate with the </w:t>
      </w:r>
      <w:r w:rsidR="004F3D37" w:rsidRPr="00396A78">
        <w:t xml:space="preserve">Trustee Board </w:t>
      </w:r>
      <w:r w:rsidR="004F3D37" w:rsidRPr="004F3D37">
        <w:t>and its officers to enable it to carry out its responsibilities.</w:t>
      </w:r>
    </w:p>
    <w:p w14:paraId="5E0AC3D0" w14:textId="77777777" w:rsidR="004F3D37" w:rsidRPr="004F3D37" w:rsidRDefault="004F3D37" w:rsidP="004F3D37"/>
    <w:p w14:paraId="5E06FDF8" w14:textId="1A61529C" w:rsidR="004F3D37" w:rsidRPr="004F3D37" w:rsidRDefault="004F3D37" w:rsidP="004F3D37">
      <w:r w:rsidRPr="004F3D37">
        <w:t>In particular</w:t>
      </w:r>
      <w:r>
        <w:t xml:space="preserve"> </w:t>
      </w:r>
      <w:r w:rsidR="00060801">
        <w:t xml:space="preserve">staff, </w:t>
      </w:r>
      <w:r>
        <w:t>trustees</w:t>
      </w:r>
      <w:r w:rsidRPr="004F3D37">
        <w:t xml:space="preserve"> and volunteers </w:t>
      </w:r>
      <w:r w:rsidR="00C64F66">
        <w:t xml:space="preserve">acting for or on behalf of Luna’s Fund </w:t>
      </w:r>
      <w:r w:rsidRPr="004F3D37">
        <w:t>have a duty to:</w:t>
      </w:r>
    </w:p>
    <w:p w14:paraId="4D49F327" w14:textId="77777777" w:rsidR="004F3D37" w:rsidRPr="004F3D37" w:rsidRDefault="004F3D37" w:rsidP="004F3D37"/>
    <w:p w14:paraId="2901F3C4" w14:textId="03102A80" w:rsidR="004F3D37" w:rsidRPr="004F3D37" w:rsidRDefault="001D67F0" w:rsidP="004F3D37">
      <w:pPr>
        <w:numPr>
          <w:ilvl w:val="0"/>
          <w:numId w:val="1"/>
        </w:numPr>
      </w:pPr>
      <w:r>
        <w:t>conduct their activities</w:t>
      </w:r>
      <w:r w:rsidR="004F3D37" w:rsidRPr="004F3D37">
        <w:t xml:space="preserve"> safely, efficiently and without endangering the health, safety and wellbeing of themselves, their </w:t>
      </w:r>
      <w:r w:rsidR="00965D4F" w:rsidRPr="004F3D37">
        <w:t xml:space="preserve">Luna’s Fund </w:t>
      </w:r>
      <w:r w:rsidR="007A3A25" w:rsidRPr="004F3D37">
        <w:t>colleagues,</w:t>
      </w:r>
      <w:r w:rsidR="004F3D37" w:rsidRPr="004F3D37">
        <w:t xml:space="preserve"> or any other person </w:t>
      </w:r>
      <w:r w:rsidR="004F3D37">
        <w:t>impacted by the work of the charity</w:t>
      </w:r>
      <w:r w:rsidR="004F3D37" w:rsidRPr="004F3D37">
        <w:t xml:space="preserve"> at </w:t>
      </w:r>
      <w:r w:rsidR="00FC2F4B">
        <w:t>all</w:t>
      </w:r>
      <w:r w:rsidR="004F3D37" w:rsidRPr="004F3D37">
        <w:t xml:space="preserve"> time</w:t>
      </w:r>
      <w:r w:rsidR="00FC2F4B">
        <w:t>s</w:t>
      </w:r>
      <w:r w:rsidR="004F3D37">
        <w:t>;</w:t>
      </w:r>
    </w:p>
    <w:p w14:paraId="28749519" w14:textId="18624D76" w:rsidR="004F3D37" w:rsidRPr="004F3D37" w:rsidRDefault="004F3D37" w:rsidP="004F3D37">
      <w:pPr>
        <w:numPr>
          <w:ilvl w:val="0"/>
          <w:numId w:val="1"/>
        </w:numPr>
      </w:pPr>
      <w:r w:rsidRPr="004F3D37">
        <w:t>adhere to safety procedures laid down by Luna’s Fund from time to time, and conform to all instructions given by those with a responsibility for health, safety and wellbeing</w:t>
      </w:r>
      <w:r>
        <w:t>;</w:t>
      </w:r>
    </w:p>
    <w:p w14:paraId="67658380" w14:textId="04A065E8" w:rsidR="004F3D37" w:rsidRPr="004F3D37" w:rsidRDefault="004F3D37" w:rsidP="004F3D37">
      <w:pPr>
        <w:numPr>
          <w:ilvl w:val="0"/>
          <w:numId w:val="1"/>
        </w:numPr>
      </w:pPr>
      <w:r w:rsidRPr="004F3D37">
        <w:t xml:space="preserve">record all </w:t>
      </w:r>
      <w:r w:rsidRPr="009045AD">
        <w:rPr>
          <w:b/>
          <w:bCs/>
          <w:color w:val="0070C0"/>
        </w:rPr>
        <w:t>accidents, near miss occurrences and hazardous situations</w:t>
      </w:r>
      <w:r w:rsidRPr="009045AD">
        <w:rPr>
          <w:color w:val="0070C0"/>
        </w:rPr>
        <w:t xml:space="preserve"> </w:t>
      </w:r>
      <w:r w:rsidRPr="004F3D37">
        <w:t xml:space="preserve">in the </w:t>
      </w:r>
      <w:r w:rsidRPr="00082651">
        <w:rPr>
          <w:b/>
          <w:bCs/>
          <w:color w:val="0070C0"/>
        </w:rPr>
        <w:t>accident book</w:t>
      </w:r>
      <w:r w:rsidRPr="00082651">
        <w:rPr>
          <w:color w:val="0070C0"/>
        </w:rPr>
        <w:t xml:space="preserve"> </w:t>
      </w:r>
      <w:r w:rsidRPr="004F3D37">
        <w:t xml:space="preserve">and </w:t>
      </w:r>
      <w:r w:rsidR="008701E4">
        <w:t>review at</w:t>
      </w:r>
      <w:r w:rsidRPr="004F3D37">
        <w:t xml:space="preserve"> the next</w:t>
      </w:r>
      <w:r w:rsidR="00FA3592">
        <w:t xml:space="preserve"> T</w:t>
      </w:r>
      <w:r>
        <w:t>rustee’s</w:t>
      </w:r>
      <w:r w:rsidRPr="004F3D37">
        <w:t xml:space="preserve"> meeting</w:t>
      </w:r>
      <w:r>
        <w:t>;</w:t>
      </w:r>
    </w:p>
    <w:p w14:paraId="15B36EA2" w14:textId="3EBFF079" w:rsidR="004F3D37" w:rsidRPr="004F3D37" w:rsidRDefault="004F3D37" w:rsidP="004F3D37">
      <w:pPr>
        <w:numPr>
          <w:ilvl w:val="0"/>
          <w:numId w:val="1"/>
        </w:numPr>
      </w:pPr>
      <w:r w:rsidRPr="004F3D37">
        <w:t>meet their safety obligations</w:t>
      </w:r>
      <w:r w:rsidR="009353D7">
        <w:t>,</w:t>
      </w:r>
      <w:r w:rsidRPr="004F3D37">
        <w:t xml:space="preserve"> including </w:t>
      </w:r>
      <w:r w:rsidR="00D2716E">
        <w:t xml:space="preserve">the </w:t>
      </w:r>
      <w:r w:rsidR="00C25863">
        <w:t>requirement</w:t>
      </w:r>
      <w:r w:rsidRPr="004F3D37">
        <w:t xml:space="preserve"> that no person shall intentionally or recklessly interfere with or misuse anything provided in the interests of health, safety or welfare.</w:t>
      </w:r>
    </w:p>
    <w:p w14:paraId="1FA7EFF4" w14:textId="77777777" w:rsidR="004F3D37" w:rsidRPr="004F3D37" w:rsidRDefault="004F3D37" w:rsidP="004F3D37"/>
    <w:p w14:paraId="786A315F" w14:textId="77777777" w:rsidR="004F3D37" w:rsidRPr="004F3D37" w:rsidRDefault="004F3D37" w:rsidP="004F3D37">
      <w:pPr>
        <w:rPr>
          <w:b/>
        </w:rPr>
      </w:pPr>
      <w:r w:rsidRPr="004F3D37">
        <w:rPr>
          <w:b/>
          <w:bCs/>
        </w:rPr>
        <w:t>1.</w:t>
      </w:r>
      <w:r w:rsidRPr="004F3D37">
        <w:rPr>
          <w:b/>
        </w:rPr>
        <w:tab/>
        <w:t>Organisation and responsibilities</w:t>
      </w:r>
    </w:p>
    <w:p w14:paraId="1CF4FC3B" w14:textId="77777777" w:rsidR="004F3D37" w:rsidRPr="004F3D37" w:rsidRDefault="004F3D37" w:rsidP="004F3D37"/>
    <w:p w14:paraId="7D7D1A81" w14:textId="77777777" w:rsidR="004F3D37" w:rsidRPr="004F3D37" w:rsidRDefault="004F3D37" w:rsidP="004F3D37">
      <w:r w:rsidRPr="004F3D37">
        <w:rPr>
          <w:b/>
          <w:bCs/>
        </w:rPr>
        <w:t>1.1</w:t>
      </w:r>
      <w:r w:rsidRPr="004F3D37">
        <w:tab/>
      </w:r>
      <w:r w:rsidRPr="004F3D37">
        <w:rPr>
          <w:b/>
          <w:bCs/>
        </w:rPr>
        <w:t>Trustee Board</w:t>
      </w:r>
    </w:p>
    <w:p w14:paraId="436EB41C" w14:textId="24D10377" w:rsidR="004F3D37" w:rsidRPr="004F3D37" w:rsidRDefault="004F3D37" w:rsidP="004F3D37">
      <w:r w:rsidRPr="004F3D37">
        <w:t xml:space="preserve">Overall and final health, safety and wellbeing responsibility lies with the Trustee Board. </w:t>
      </w:r>
      <w:r>
        <w:t xml:space="preserve"> </w:t>
      </w:r>
      <w:r w:rsidRPr="004F3D37">
        <w:t xml:space="preserve">The Trustee Board shall appoint one person </w:t>
      </w:r>
      <w:r w:rsidR="00ED258A">
        <w:t xml:space="preserve">as the </w:t>
      </w:r>
      <w:r w:rsidR="00D30DE4" w:rsidRPr="00D30DE4">
        <w:rPr>
          <w:b/>
          <w:bCs/>
          <w:color w:val="0070C0"/>
        </w:rPr>
        <w:t xml:space="preserve">Responsible Person </w:t>
      </w:r>
      <w:r w:rsidRPr="004F3D37">
        <w:t>who will take the responsibility for drawing to the attention of the Trustee Board and volunteers any health, safety and wellbeing matters that need to be discussed and/or acted upon.</w:t>
      </w:r>
    </w:p>
    <w:p w14:paraId="090069B8" w14:textId="77777777" w:rsidR="004F3D37" w:rsidRPr="004F3D37" w:rsidRDefault="004F3D37" w:rsidP="004F3D37"/>
    <w:p w14:paraId="6FE47F9F" w14:textId="77777777" w:rsidR="004F3D37" w:rsidRPr="004F3D37" w:rsidRDefault="004F3D37" w:rsidP="004F3D37">
      <w:pPr>
        <w:rPr>
          <w:b/>
          <w:bCs/>
        </w:rPr>
      </w:pPr>
      <w:r w:rsidRPr="004F3D37">
        <w:rPr>
          <w:b/>
          <w:bCs/>
        </w:rPr>
        <w:t>1.2</w:t>
      </w:r>
      <w:r w:rsidRPr="004F3D37">
        <w:rPr>
          <w:b/>
          <w:bCs/>
        </w:rPr>
        <w:tab/>
        <w:t>Delegated responsibilities</w:t>
      </w:r>
    </w:p>
    <w:p w14:paraId="2C00F76A" w14:textId="57CCC3DC" w:rsidR="004F3D37" w:rsidRPr="004F3D37" w:rsidRDefault="004F3D37" w:rsidP="004F3D37">
      <w:r>
        <w:t>Steve Green</w:t>
      </w:r>
      <w:r w:rsidRPr="004F3D37">
        <w:t xml:space="preserve"> shall be </w:t>
      </w:r>
      <w:r w:rsidR="00103A83">
        <w:t xml:space="preserve">the </w:t>
      </w:r>
      <w:r w:rsidR="001C0D83">
        <w:t>Responsible Person</w:t>
      </w:r>
      <w:r w:rsidR="00103A83" w:rsidRPr="004F3D37">
        <w:t xml:space="preserve"> </w:t>
      </w:r>
      <w:r w:rsidR="00103A83">
        <w:t xml:space="preserve">and is hereby </w:t>
      </w:r>
      <w:r w:rsidRPr="004F3D37">
        <w:t xml:space="preserve">given delegated responsibility for ensuring that the Health, Safety and Wellbeing policy is carried out. </w:t>
      </w:r>
      <w:r>
        <w:t xml:space="preserve"> </w:t>
      </w:r>
      <w:r w:rsidRPr="004F3D37">
        <w:t>In particular</w:t>
      </w:r>
      <w:r w:rsidR="00424F68">
        <w:t>,</w:t>
      </w:r>
      <w:r w:rsidRPr="004F3D37">
        <w:t xml:space="preserve"> he </w:t>
      </w:r>
      <w:r w:rsidR="00103A83">
        <w:t>is</w:t>
      </w:r>
      <w:r w:rsidRPr="004F3D37">
        <w:t xml:space="preserve"> given delegated responsibility for:</w:t>
      </w:r>
    </w:p>
    <w:p w14:paraId="3C2072B4" w14:textId="77777777" w:rsidR="004F3D37" w:rsidRPr="004F3D37" w:rsidRDefault="004F3D37" w:rsidP="004F3D37"/>
    <w:p w14:paraId="43DD2B06" w14:textId="6E94D048" w:rsidR="004F3D37" w:rsidRPr="004F3D37" w:rsidRDefault="00F96438" w:rsidP="004F3D37">
      <w:pPr>
        <w:numPr>
          <w:ilvl w:val="0"/>
          <w:numId w:val="2"/>
        </w:numPr>
      </w:pPr>
      <w:r>
        <w:t xml:space="preserve">ensuring </w:t>
      </w:r>
      <w:r w:rsidR="004F3D37" w:rsidRPr="004F3D37">
        <w:t xml:space="preserve">safety </w:t>
      </w:r>
      <w:r w:rsidR="00AA44B2">
        <w:t xml:space="preserve">assessments </w:t>
      </w:r>
      <w:r>
        <w:t xml:space="preserve">are </w:t>
      </w:r>
      <w:r w:rsidRPr="004F3D37">
        <w:t>carr</w:t>
      </w:r>
      <w:r>
        <w:t>ied</w:t>
      </w:r>
      <w:r w:rsidRPr="004F3D37">
        <w:t xml:space="preserve"> out </w:t>
      </w:r>
      <w:r>
        <w:t>for</w:t>
      </w:r>
      <w:r w:rsidR="00AA44B2">
        <w:t xml:space="preserve"> any</w:t>
      </w:r>
      <w:r w:rsidR="004F3D37" w:rsidRPr="004F3D37">
        <w:t xml:space="preserve"> </w:t>
      </w:r>
      <w:r w:rsidR="00AA44B2">
        <w:t>facilities</w:t>
      </w:r>
      <w:r w:rsidR="004F3D37" w:rsidRPr="004F3D37">
        <w:t xml:space="preserve"> utilised by Luna’s Fund</w:t>
      </w:r>
      <w:r w:rsidR="003B0FAF">
        <w:t>;</w:t>
      </w:r>
    </w:p>
    <w:p w14:paraId="0A2D765D" w14:textId="1F6B1FF1" w:rsidR="004F3D37" w:rsidRPr="004F3D37" w:rsidRDefault="009A6E2F" w:rsidP="004F3D37">
      <w:pPr>
        <w:numPr>
          <w:ilvl w:val="0"/>
          <w:numId w:val="2"/>
        </w:numPr>
      </w:pPr>
      <w:r w:rsidRPr="004F3D37">
        <w:t>re</w:t>
      </w:r>
      <w:r w:rsidR="00D80A95">
        <w:t>c</w:t>
      </w:r>
      <w:r w:rsidRPr="004F3D37">
        <w:t>or</w:t>
      </w:r>
      <w:r w:rsidR="00D80A95">
        <w:t>d</w:t>
      </w:r>
      <w:r w:rsidRPr="004F3D37">
        <w:t xml:space="preserve">ing and </w:t>
      </w:r>
      <w:r w:rsidR="004F3D37" w:rsidRPr="004F3D37">
        <w:t>investigating accidents</w:t>
      </w:r>
      <w:r>
        <w:t xml:space="preserve">, near </w:t>
      </w:r>
      <w:r w:rsidR="00B32E51" w:rsidRPr="004F3D37">
        <w:t xml:space="preserve">miss occurrences </w:t>
      </w:r>
      <w:r>
        <w:t xml:space="preserve">and </w:t>
      </w:r>
      <w:r w:rsidR="00B32E51" w:rsidRPr="004F3D37">
        <w:t>hazardous situations</w:t>
      </w:r>
      <w:r w:rsidR="003B0FAF">
        <w:t>;</w:t>
      </w:r>
    </w:p>
    <w:p w14:paraId="0D228D7A" w14:textId="6C2437F0" w:rsidR="004F3D37" w:rsidRPr="004F3D37" w:rsidRDefault="004F3D37" w:rsidP="004F3D37">
      <w:pPr>
        <w:numPr>
          <w:ilvl w:val="0"/>
          <w:numId w:val="2"/>
        </w:numPr>
      </w:pPr>
      <w:r w:rsidRPr="004F3D37">
        <w:t xml:space="preserve">ensuring that a </w:t>
      </w:r>
      <w:r w:rsidRPr="00045761">
        <w:rPr>
          <w:b/>
          <w:bCs/>
          <w:color w:val="0070C0"/>
        </w:rPr>
        <w:t>poster on Health and Safety Law</w:t>
      </w:r>
      <w:r w:rsidRPr="00045761">
        <w:rPr>
          <w:color w:val="0070C0"/>
        </w:rPr>
        <w:t xml:space="preserve"> </w:t>
      </w:r>
      <w:r w:rsidRPr="004F3D37">
        <w:t>is displayed</w:t>
      </w:r>
      <w:r w:rsidR="001864C0">
        <w:t xml:space="preserve"> at the charit</w:t>
      </w:r>
      <w:r w:rsidR="00995BE0">
        <w:t xml:space="preserve">y’s </w:t>
      </w:r>
      <w:r w:rsidR="001864C0">
        <w:t>registered address</w:t>
      </w:r>
      <w:r w:rsidR="003B0FAF">
        <w:t>;</w:t>
      </w:r>
    </w:p>
    <w:p w14:paraId="162CEDA9" w14:textId="67B2433F" w:rsidR="004F3D37" w:rsidRPr="004F3D37" w:rsidRDefault="004F3D37" w:rsidP="004F3D37">
      <w:pPr>
        <w:numPr>
          <w:ilvl w:val="0"/>
          <w:numId w:val="2"/>
        </w:numPr>
      </w:pPr>
      <w:r w:rsidRPr="004F3D37">
        <w:t xml:space="preserve">ensuring </w:t>
      </w:r>
      <w:r w:rsidR="006D31C9">
        <w:t xml:space="preserve">staff, </w:t>
      </w:r>
      <w:r w:rsidR="003B0FAF">
        <w:t>trustees</w:t>
      </w:r>
      <w:r w:rsidRPr="004F3D37">
        <w:t xml:space="preserve"> and volunteers are given </w:t>
      </w:r>
      <w:r w:rsidR="003B0FAF">
        <w:t xml:space="preserve">access to </w:t>
      </w:r>
      <w:r w:rsidRPr="004F3D37">
        <w:t xml:space="preserve">a copy of this </w:t>
      </w:r>
      <w:r w:rsidR="003B0FAF">
        <w:t>p</w:t>
      </w:r>
      <w:r w:rsidRPr="004F3D37">
        <w:t>olicy and understand its contents;</w:t>
      </w:r>
    </w:p>
    <w:p w14:paraId="54A62AF6" w14:textId="23EDEFFD" w:rsidR="004F3D37" w:rsidRPr="004F3D37" w:rsidRDefault="004F3D37" w:rsidP="004F3D37">
      <w:pPr>
        <w:numPr>
          <w:ilvl w:val="0"/>
          <w:numId w:val="2"/>
        </w:numPr>
      </w:pPr>
      <w:r w:rsidRPr="004F3D37">
        <w:t xml:space="preserve">drawing to the attention of the Trustee Board </w:t>
      </w:r>
      <w:r w:rsidR="00995BE0" w:rsidRPr="004F3D37">
        <w:t xml:space="preserve">and </w:t>
      </w:r>
      <w:r w:rsidR="00995BE0">
        <w:t xml:space="preserve">volunteers </w:t>
      </w:r>
      <w:r w:rsidRPr="004F3D37">
        <w:t xml:space="preserve">any new legislation </w:t>
      </w:r>
      <w:r w:rsidR="000D2D25">
        <w:t xml:space="preserve">or developments </w:t>
      </w:r>
      <w:r w:rsidRPr="004F3D37">
        <w:t xml:space="preserve">on health and safety relevant to the work of </w:t>
      </w:r>
      <w:r w:rsidR="00D83B46" w:rsidRPr="004F3D37">
        <w:t>Luna’s Fund</w:t>
      </w:r>
      <w:r w:rsidR="00D83B46">
        <w:t>;</w:t>
      </w:r>
    </w:p>
    <w:p w14:paraId="05CAF80C" w14:textId="71FF3D7A" w:rsidR="004F3D37" w:rsidRPr="004F3D37" w:rsidRDefault="004F3D37" w:rsidP="004F3D37">
      <w:pPr>
        <w:numPr>
          <w:ilvl w:val="0"/>
          <w:numId w:val="2"/>
        </w:numPr>
      </w:pPr>
      <w:r w:rsidRPr="004F3D37">
        <w:t>drawing to the Trustee Board’s attention any matters with which he is unable to deal.</w:t>
      </w:r>
    </w:p>
    <w:p w14:paraId="569AA9E4" w14:textId="77777777" w:rsidR="004F3D37" w:rsidRPr="004F3D37" w:rsidRDefault="004F3D37" w:rsidP="004F3D37"/>
    <w:p w14:paraId="06747F40" w14:textId="33CED715" w:rsidR="004F3D37" w:rsidRPr="004F3D37" w:rsidRDefault="004F3D37" w:rsidP="004F3D37">
      <w:pPr>
        <w:rPr>
          <w:b/>
          <w:bCs/>
        </w:rPr>
      </w:pPr>
      <w:r w:rsidRPr="004F3D37">
        <w:rPr>
          <w:b/>
          <w:bCs/>
        </w:rPr>
        <w:t>1.3</w:t>
      </w:r>
      <w:r w:rsidRPr="004F3D37">
        <w:rPr>
          <w:b/>
          <w:bCs/>
        </w:rPr>
        <w:tab/>
      </w:r>
      <w:r w:rsidR="00984D59">
        <w:rPr>
          <w:b/>
          <w:bCs/>
        </w:rPr>
        <w:t>Staff, t</w:t>
      </w:r>
      <w:r w:rsidR="00460230">
        <w:rPr>
          <w:b/>
          <w:bCs/>
        </w:rPr>
        <w:t>rustees</w:t>
      </w:r>
      <w:r w:rsidRPr="004F3D37">
        <w:rPr>
          <w:b/>
          <w:bCs/>
        </w:rPr>
        <w:t xml:space="preserve"> and volunteers</w:t>
      </w:r>
    </w:p>
    <w:p w14:paraId="3E42718C" w14:textId="45D6E16B" w:rsidR="004F3D37" w:rsidRPr="004F3D37" w:rsidRDefault="004F3D37" w:rsidP="004F3D37">
      <w:r w:rsidRPr="004F3D37">
        <w:t xml:space="preserve">All </w:t>
      </w:r>
      <w:r w:rsidR="00984D59">
        <w:t xml:space="preserve">staff, </w:t>
      </w:r>
      <w:r w:rsidR="00C70978">
        <w:t>trustees</w:t>
      </w:r>
      <w:r w:rsidRPr="004F3D37">
        <w:t xml:space="preserve"> and volunteers have a responsibility to:</w:t>
      </w:r>
    </w:p>
    <w:p w14:paraId="160AE3A6" w14:textId="77777777" w:rsidR="004F3D37" w:rsidRPr="004F3D37" w:rsidRDefault="004F3D37" w:rsidP="004F3D37"/>
    <w:p w14:paraId="3ACC1E56" w14:textId="5FE7F881" w:rsidR="004F3D37" w:rsidRPr="004F3D37" w:rsidRDefault="004F3D37" w:rsidP="004F3D37">
      <w:pPr>
        <w:numPr>
          <w:ilvl w:val="0"/>
          <w:numId w:val="4"/>
        </w:numPr>
      </w:pPr>
      <w:r w:rsidRPr="004F3D37">
        <w:lastRenderedPageBreak/>
        <w:t xml:space="preserve">read and fully understand </w:t>
      </w:r>
      <w:r w:rsidR="0012774A" w:rsidRPr="004F3D37">
        <w:t>Luna’s Fund</w:t>
      </w:r>
      <w:r w:rsidRPr="004F3D37">
        <w:t xml:space="preserve">’s </w:t>
      </w:r>
      <w:r w:rsidR="0012774A">
        <w:t>p</w:t>
      </w:r>
      <w:r w:rsidRPr="004F3D37">
        <w:t xml:space="preserve">olicy statement and the procedures to be carried out. </w:t>
      </w:r>
      <w:r w:rsidR="00237726">
        <w:t xml:space="preserve"> </w:t>
      </w:r>
      <w:r w:rsidRPr="004F3D37">
        <w:t xml:space="preserve">If there is any doubt about the meaning, </w:t>
      </w:r>
      <w:r w:rsidR="007F7F80">
        <w:t>people</w:t>
      </w:r>
      <w:r w:rsidRPr="004F3D37">
        <w:t xml:space="preserve"> must seek clarification from </w:t>
      </w:r>
      <w:r w:rsidR="00C449E9">
        <w:t xml:space="preserve">the </w:t>
      </w:r>
      <w:r w:rsidR="001C0D83">
        <w:t>Responsible Person</w:t>
      </w:r>
      <w:r w:rsidR="00237726">
        <w:t>;</w:t>
      </w:r>
    </w:p>
    <w:p w14:paraId="43B4AA93" w14:textId="535C2FCD" w:rsidR="004F3D37" w:rsidRPr="004F3D37" w:rsidRDefault="004F3D37" w:rsidP="004F3D37">
      <w:pPr>
        <w:numPr>
          <w:ilvl w:val="0"/>
          <w:numId w:val="4"/>
        </w:numPr>
      </w:pPr>
      <w:r w:rsidRPr="004F3D37">
        <w:t xml:space="preserve">co-operate with the Trustee Board and </w:t>
      </w:r>
      <w:r w:rsidR="00C449E9">
        <w:t>the</w:t>
      </w:r>
      <w:r w:rsidR="00F0345E">
        <w:t>ir</w:t>
      </w:r>
      <w:r w:rsidR="00C449E9">
        <w:t xml:space="preserve"> </w:t>
      </w:r>
      <w:r w:rsidR="001C0D83">
        <w:t>Responsible Person</w:t>
      </w:r>
      <w:r w:rsidRPr="004F3D37">
        <w:t xml:space="preserve">, as appropriate, to achieve a healthy and safe </w:t>
      </w:r>
      <w:r w:rsidR="00ED3BCD">
        <w:t>experience</w:t>
      </w:r>
      <w:r w:rsidR="003A0599">
        <w:t xml:space="preserve"> with the charity</w:t>
      </w:r>
      <w:r w:rsidRPr="004F3D37">
        <w:t xml:space="preserve"> and to take reasonable care of themselves and others</w:t>
      </w:r>
      <w:r w:rsidR="003A0599">
        <w:t>;</w:t>
      </w:r>
    </w:p>
    <w:p w14:paraId="783B2749" w14:textId="6A665407" w:rsidR="004F3D37" w:rsidRPr="004F3D37" w:rsidRDefault="004F3D37" w:rsidP="004001F3">
      <w:pPr>
        <w:numPr>
          <w:ilvl w:val="0"/>
          <w:numId w:val="4"/>
        </w:numPr>
      </w:pPr>
      <w:r w:rsidRPr="004F3D37">
        <w:t xml:space="preserve">report to </w:t>
      </w:r>
      <w:r w:rsidR="00F0345E">
        <w:t xml:space="preserve">the </w:t>
      </w:r>
      <w:r w:rsidR="001C0D83">
        <w:t>Responsible Person</w:t>
      </w:r>
      <w:r w:rsidR="00F0345E" w:rsidRPr="004F3D37">
        <w:t xml:space="preserve"> </w:t>
      </w:r>
      <w:r w:rsidRPr="004F3D37">
        <w:t xml:space="preserve">within 24 hours any accident </w:t>
      </w:r>
      <w:r w:rsidR="000F4B54">
        <w:t xml:space="preserve">or near miss </w:t>
      </w:r>
      <w:r w:rsidRPr="004F3D37">
        <w:t>occurring</w:t>
      </w:r>
      <w:r w:rsidR="004001F3">
        <w:t xml:space="preserve"> </w:t>
      </w:r>
      <w:r w:rsidRPr="004F3D37">
        <w:t>whil</w:t>
      </w:r>
      <w:r w:rsidR="004001F3">
        <w:t>e</w:t>
      </w:r>
      <w:r w:rsidRPr="004F3D37">
        <w:t xml:space="preserve"> acting </w:t>
      </w:r>
      <w:r w:rsidR="003B01B8">
        <w:t xml:space="preserve">for or </w:t>
      </w:r>
      <w:r w:rsidRPr="004F3D37">
        <w:t xml:space="preserve">on behalf of </w:t>
      </w:r>
      <w:r w:rsidR="004001F3" w:rsidRPr="004F3D37">
        <w:t>Luna’s Fund</w:t>
      </w:r>
      <w:r w:rsidR="004001F3">
        <w:t>;</w:t>
      </w:r>
    </w:p>
    <w:p w14:paraId="105F06BF" w14:textId="16922647" w:rsidR="004F3D37" w:rsidRPr="004F3D37" w:rsidRDefault="004F3D37" w:rsidP="004F3D37">
      <w:pPr>
        <w:numPr>
          <w:ilvl w:val="0"/>
          <w:numId w:val="4"/>
        </w:numPr>
      </w:pPr>
      <w:r w:rsidRPr="004F3D37">
        <w:t xml:space="preserve">bring to the notice of </w:t>
      </w:r>
      <w:r w:rsidR="000F4B54">
        <w:t xml:space="preserve">the </w:t>
      </w:r>
      <w:r w:rsidR="001C0D83">
        <w:t>Responsible Person</w:t>
      </w:r>
      <w:r w:rsidR="000F4B54" w:rsidRPr="004F3D37">
        <w:t xml:space="preserve"> </w:t>
      </w:r>
      <w:r w:rsidRPr="004F3D37">
        <w:t xml:space="preserve">any potentially </w:t>
      </w:r>
      <w:r w:rsidR="005415EB" w:rsidRPr="005415EB">
        <w:t>hazardous situation</w:t>
      </w:r>
      <w:r w:rsidR="001A7713">
        <w:t xml:space="preserve"> </w:t>
      </w:r>
      <w:r w:rsidRPr="004F3D37">
        <w:t xml:space="preserve">that the </w:t>
      </w:r>
      <w:r w:rsidR="001C0D83">
        <w:t>person</w:t>
      </w:r>
      <w:r w:rsidRPr="004F3D37">
        <w:t xml:space="preserve"> is unable to put right.</w:t>
      </w:r>
    </w:p>
    <w:p w14:paraId="3122209E" w14:textId="77777777" w:rsidR="004F3D37" w:rsidRPr="00537804" w:rsidRDefault="004F3D37" w:rsidP="004F3D37"/>
    <w:p w14:paraId="054A24D8" w14:textId="77777777" w:rsidR="004F3D37" w:rsidRPr="00537804" w:rsidRDefault="004F3D37" w:rsidP="004F3D37">
      <w:pPr>
        <w:rPr>
          <w:b/>
        </w:rPr>
      </w:pPr>
      <w:r w:rsidRPr="00537804">
        <w:rPr>
          <w:b/>
        </w:rPr>
        <w:t>2.</w:t>
      </w:r>
      <w:r w:rsidRPr="00537804">
        <w:rPr>
          <w:b/>
          <w:bCs/>
        </w:rPr>
        <w:tab/>
      </w:r>
      <w:r w:rsidRPr="00537804">
        <w:rPr>
          <w:b/>
        </w:rPr>
        <w:t>General arrangements</w:t>
      </w:r>
    </w:p>
    <w:p w14:paraId="087424F9" w14:textId="77777777" w:rsidR="004F3D37" w:rsidRPr="00537804" w:rsidRDefault="004F3D37" w:rsidP="004F3D37"/>
    <w:p w14:paraId="6ABB2844" w14:textId="77777777" w:rsidR="004F3D37" w:rsidRPr="00537804" w:rsidRDefault="004F3D37" w:rsidP="004F3D37">
      <w:pPr>
        <w:rPr>
          <w:b/>
          <w:bCs/>
        </w:rPr>
      </w:pPr>
      <w:r w:rsidRPr="00537804">
        <w:rPr>
          <w:b/>
          <w:bCs/>
        </w:rPr>
        <w:t>2.1</w:t>
      </w:r>
      <w:r w:rsidRPr="00537804">
        <w:rPr>
          <w:b/>
          <w:bCs/>
        </w:rPr>
        <w:tab/>
        <w:t>Accidents, near-miss occurrences and hazardous situations</w:t>
      </w:r>
    </w:p>
    <w:p w14:paraId="5E9BA81F" w14:textId="7675574E" w:rsidR="006D2005" w:rsidRDefault="00C97757" w:rsidP="004F3D37">
      <w:r>
        <w:t>A</w:t>
      </w:r>
      <w:r w:rsidR="004F3D37" w:rsidRPr="00537804">
        <w:t>ll incidents, no matter how small, must be re</w:t>
      </w:r>
      <w:r>
        <w:t>p</w:t>
      </w:r>
      <w:r w:rsidR="004F3D37" w:rsidRPr="00537804">
        <w:t>or</w:t>
      </w:r>
      <w:r>
        <w:t>t</w:t>
      </w:r>
      <w:r w:rsidR="004F3D37" w:rsidRPr="00537804">
        <w:t xml:space="preserve">ed as soon as </w:t>
      </w:r>
      <w:r w:rsidR="00665584" w:rsidRPr="00537804">
        <w:t xml:space="preserve">practically </w:t>
      </w:r>
      <w:r w:rsidR="004F3D37" w:rsidRPr="00537804">
        <w:t xml:space="preserve">possible after the incident to the </w:t>
      </w:r>
      <w:r w:rsidR="001C0D83">
        <w:t>Responsible Person</w:t>
      </w:r>
      <w:r w:rsidR="00CB679D">
        <w:t>, who will record this in the</w:t>
      </w:r>
      <w:r w:rsidR="00701F85">
        <w:t xml:space="preserve"> </w:t>
      </w:r>
      <w:r w:rsidR="00701F85" w:rsidRPr="00537804">
        <w:t>accident book</w:t>
      </w:r>
      <w:r w:rsidR="00C16385">
        <w:t>, which is</w:t>
      </w:r>
      <w:r w:rsidR="00701F85" w:rsidRPr="00537804">
        <w:t xml:space="preserve"> located at the charity’s registered address</w:t>
      </w:r>
      <w:r w:rsidR="006D2005">
        <w:t>.</w:t>
      </w:r>
    </w:p>
    <w:p w14:paraId="1598B5B4" w14:textId="77777777" w:rsidR="006D2005" w:rsidRDefault="006D2005" w:rsidP="004F3D37"/>
    <w:p w14:paraId="2904A14E" w14:textId="7C2A67AF" w:rsidR="004F3D37" w:rsidRPr="00537804" w:rsidRDefault="004F3D37" w:rsidP="004F3D37">
      <w:r w:rsidRPr="00537804">
        <w:t xml:space="preserve">In addition to reporting accidents it is equally important to report near misses and </w:t>
      </w:r>
      <w:r w:rsidR="00C16385">
        <w:t xml:space="preserve">any </w:t>
      </w:r>
      <w:r w:rsidR="000F756F" w:rsidRPr="004F3D37">
        <w:t xml:space="preserve">potentially </w:t>
      </w:r>
      <w:r w:rsidR="000F756F" w:rsidRPr="005415EB">
        <w:t>hazardous situation</w:t>
      </w:r>
      <w:r w:rsidR="00C16385">
        <w:t>,</w:t>
      </w:r>
      <w:r w:rsidR="000F756F">
        <w:t xml:space="preserve"> </w:t>
      </w:r>
      <w:r w:rsidRPr="00537804">
        <w:t xml:space="preserve">so as to enable </w:t>
      </w:r>
      <w:r w:rsidR="00742B17" w:rsidRPr="00537804">
        <w:t>timel</w:t>
      </w:r>
      <w:r w:rsidR="00435942" w:rsidRPr="00537804">
        <w:t xml:space="preserve">y </w:t>
      </w:r>
      <w:r w:rsidRPr="00537804">
        <w:t>preventative action to be taken.</w:t>
      </w:r>
    </w:p>
    <w:p w14:paraId="31ACF6B1" w14:textId="77777777" w:rsidR="004F3D37" w:rsidRPr="00537804" w:rsidRDefault="004F3D37" w:rsidP="004F3D37"/>
    <w:p w14:paraId="5380B778" w14:textId="33628D60" w:rsidR="004F3D37" w:rsidRPr="00537804" w:rsidRDefault="000F2E82" w:rsidP="004F3D37">
      <w:r>
        <w:t>T</w:t>
      </w:r>
      <w:r w:rsidR="004F3D37" w:rsidRPr="00537804">
        <w:t xml:space="preserve">he </w:t>
      </w:r>
      <w:r w:rsidR="001C0D83">
        <w:t>Responsible Person</w:t>
      </w:r>
      <w:r w:rsidR="00435942" w:rsidRPr="00537804">
        <w:t xml:space="preserve"> </w:t>
      </w:r>
      <w:r>
        <w:t>will</w:t>
      </w:r>
      <w:r w:rsidR="004F3D37" w:rsidRPr="00537804">
        <w:t xml:space="preserve"> ensure that any necessary follow up action is taken to reduce the risk of the accident or </w:t>
      </w:r>
      <w:r w:rsidR="00435942" w:rsidRPr="00537804">
        <w:t>circumstances</w:t>
      </w:r>
      <w:r w:rsidR="004F3D37" w:rsidRPr="00537804">
        <w:t xml:space="preserve"> reoccurring.</w:t>
      </w:r>
    </w:p>
    <w:p w14:paraId="0E5E291C" w14:textId="77777777" w:rsidR="004F3D37" w:rsidRPr="00537804" w:rsidRDefault="004F3D37" w:rsidP="004F3D37"/>
    <w:p w14:paraId="4D5BC148" w14:textId="71EA4ED3" w:rsidR="004F3D37" w:rsidRPr="00537804" w:rsidRDefault="004F3D37" w:rsidP="004F3D37">
      <w:r w:rsidRPr="00537804">
        <w:t xml:space="preserve">A </w:t>
      </w:r>
      <w:r w:rsidR="00325654" w:rsidRPr="00537804">
        <w:t xml:space="preserve">first aid </w:t>
      </w:r>
      <w:r w:rsidRPr="00537804">
        <w:t xml:space="preserve">kit is available </w:t>
      </w:r>
      <w:r w:rsidR="00CD2F6B" w:rsidRPr="00537804">
        <w:t>at the charity’s registered address</w:t>
      </w:r>
      <w:r w:rsidR="00537804" w:rsidRPr="00537804">
        <w:t xml:space="preserve"> and </w:t>
      </w:r>
      <w:r w:rsidR="00D82A2A">
        <w:t xml:space="preserve">at least </w:t>
      </w:r>
      <w:r w:rsidR="00283D29">
        <w:t xml:space="preserve">one </w:t>
      </w:r>
      <w:r w:rsidR="00537804" w:rsidRPr="00537804">
        <w:t>will be made available at all events and activities</w:t>
      </w:r>
      <w:r w:rsidR="00283D29">
        <w:t xml:space="preserve"> organised by the charity</w:t>
      </w:r>
      <w:r w:rsidRPr="00537804">
        <w:t xml:space="preserve">. </w:t>
      </w:r>
    </w:p>
    <w:p w14:paraId="5412C424" w14:textId="77777777" w:rsidR="004F3D37" w:rsidRPr="004F3D37" w:rsidRDefault="004F3D37" w:rsidP="004F3D37">
      <w:pPr>
        <w:rPr>
          <w:color w:val="0070C0"/>
        </w:rPr>
      </w:pPr>
    </w:p>
    <w:p w14:paraId="6EFB82E0" w14:textId="64E48E7F" w:rsidR="004F3D37" w:rsidRPr="00744044" w:rsidRDefault="004F3D37" w:rsidP="004F3D37">
      <w:pPr>
        <w:rPr>
          <w:b/>
          <w:bCs/>
        </w:rPr>
      </w:pPr>
      <w:r w:rsidRPr="00744044">
        <w:rPr>
          <w:b/>
          <w:bCs/>
        </w:rPr>
        <w:t>2.2</w:t>
      </w:r>
      <w:r w:rsidRPr="00744044">
        <w:rPr>
          <w:b/>
          <w:bCs/>
        </w:rPr>
        <w:tab/>
      </w:r>
      <w:r w:rsidR="00D82650">
        <w:rPr>
          <w:b/>
          <w:bCs/>
        </w:rPr>
        <w:t>F</w:t>
      </w:r>
      <w:r w:rsidRPr="00744044">
        <w:rPr>
          <w:b/>
          <w:bCs/>
        </w:rPr>
        <w:t>ire safety</w:t>
      </w:r>
    </w:p>
    <w:p w14:paraId="41D8B77F" w14:textId="1DD6DA60" w:rsidR="004F3D37" w:rsidRPr="00744044" w:rsidRDefault="002751B0" w:rsidP="004F3D37">
      <w:r w:rsidRPr="00744044">
        <w:t xml:space="preserve">The </w:t>
      </w:r>
      <w:r w:rsidR="001C0D83" w:rsidRPr="00744044">
        <w:t>Responsible Person</w:t>
      </w:r>
      <w:r w:rsidR="00102179" w:rsidRPr="00744044">
        <w:t xml:space="preserve"> </w:t>
      </w:r>
      <w:r w:rsidR="00430725">
        <w:t>will</w:t>
      </w:r>
      <w:r w:rsidR="004F3D37" w:rsidRPr="00744044">
        <w:t xml:space="preserve"> </w:t>
      </w:r>
      <w:r w:rsidR="00010300" w:rsidRPr="00744044">
        <w:t>ensur</w:t>
      </w:r>
      <w:r w:rsidR="00430725">
        <w:t>e</w:t>
      </w:r>
      <w:r w:rsidR="00E20356" w:rsidRPr="00744044">
        <w:t xml:space="preserve"> there is a procedure for </w:t>
      </w:r>
      <w:r w:rsidR="00744044" w:rsidRPr="00744044">
        <w:t xml:space="preserve">emergency </w:t>
      </w:r>
      <w:r w:rsidR="00E20356" w:rsidRPr="00744044">
        <w:t>evacuation</w:t>
      </w:r>
      <w:r w:rsidR="004F3D37" w:rsidRPr="00744044">
        <w:t>.</w:t>
      </w:r>
    </w:p>
    <w:p w14:paraId="3204612C" w14:textId="77777777" w:rsidR="004F3D37" w:rsidRPr="00744044" w:rsidRDefault="004F3D37" w:rsidP="004F3D37"/>
    <w:p w14:paraId="6D10AD3F" w14:textId="5684485A" w:rsidR="004F3D37" w:rsidRDefault="004F3D37" w:rsidP="004F3D37">
      <w:r w:rsidRPr="00744044">
        <w:t xml:space="preserve">All </w:t>
      </w:r>
      <w:r w:rsidR="00D22C4D" w:rsidRPr="00744044">
        <w:t xml:space="preserve">those attending the charity’s registered address </w:t>
      </w:r>
      <w:r w:rsidRPr="00744044">
        <w:t xml:space="preserve">must read and understand the </w:t>
      </w:r>
      <w:r w:rsidR="00611656">
        <w:t>f</w:t>
      </w:r>
      <w:r w:rsidRPr="00744044">
        <w:t xml:space="preserve">ire </w:t>
      </w:r>
      <w:r w:rsidR="00611656">
        <w:t>p</w:t>
      </w:r>
      <w:r w:rsidRPr="00744044">
        <w:t>rocedure</w:t>
      </w:r>
      <w:r w:rsidR="00D22C4D" w:rsidRPr="00744044">
        <w:t xml:space="preserve"> (Annex A)</w:t>
      </w:r>
      <w:r w:rsidRPr="00744044">
        <w:t xml:space="preserve">. </w:t>
      </w:r>
      <w:r w:rsidR="00641873" w:rsidRPr="00744044">
        <w:t xml:space="preserve"> </w:t>
      </w:r>
      <w:r w:rsidRPr="00744044">
        <w:t xml:space="preserve">A fire notice is </w:t>
      </w:r>
      <w:r w:rsidR="006C2A4C" w:rsidRPr="00744044">
        <w:t>displayed</w:t>
      </w:r>
      <w:r w:rsidRPr="00744044">
        <w:t xml:space="preserve"> </w:t>
      </w:r>
      <w:r w:rsidR="00ED3285">
        <w:t>at</w:t>
      </w:r>
      <w:r w:rsidR="006C2A4C" w:rsidRPr="00744044">
        <w:t xml:space="preserve"> the charity’s registered address.</w:t>
      </w:r>
    </w:p>
    <w:p w14:paraId="77EC4DCD" w14:textId="3F71B1AD" w:rsidR="00056187" w:rsidRDefault="00056187" w:rsidP="004F3D37"/>
    <w:p w14:paraId="07BA0B99" w14:textId="7115021A" w:rsidR="00056187" w:rsidRDefault="00056187" w:rsidP="004F3D37">
      <w:r>
        <w:t xml:space="preserve">At any other venue used by the charity for its activities, </w:t>
      </w:r>
      <w:r w:rsidR="00D63E59">
        <w:t xml:space="preserve">staff, </w:t>
      </w:r>
      <w:r w:rsidR="00E50EDD">
        <w:t xml:space="preserve">trustees and volunteers must familiarise themselves with the emergency evacuation </w:t>
      </w:r>
      <w:r w:rsidR="007148ED">
        <w:t>procedure, the location of emergency exits</w:t>
      </w:r>
      <w:r w:rsidR="00CD6B1A">
        <w:t xml:space="preserve">, the type and </w:t>
      </w:r>
      <w:r w:rsidR="00CD6B1A" w:rsidRPr="007134E5">
        <w:t xml:space="preserve">location of </w:t>
      </w:r>
      <w:r w:rsidR="009C6CAC" w:rsidRPr="007134E5">
        <w:t>firefighting</w:t>
      </w:r>
      <w:r w:rsidR="00CD6B1A" w:rsidRPr="007134E5">
        <w:t xml:space="preserve"> equipment</w:t>
      </w:r>
      <w:r w:rsidR="007148ED" w:rsidRPr="007134E5">
        <w:t xml:space="preserve"> and the designated muster point.</w:t>
      </w:r>
    </w:p>
    <w:p w14:paraId="168915DD" w14:textId="24188AE4" w:rsidR="003D0350" w:rsidRDefault="003D0350" w:rsidP="004F3D37"/>
    <w:p w14:paraId="5C950ADE" w14:textId="22D80BEE" w:rsidR="003D0350" w:rsidRPr="001B2C39" w:rsidRDefault="003D0350" w:rsidP="004F3D37">
      <w:r w:rsidRPr="003D0350">
        <w:rPr>
          <w:b/>
          <w:bCs/>
        </w:rPr>
        <w:t>2.3</w:t>
      </w:r>
      <w:r w:rsidRPr="003D0350">
        <w:rPr>
          <w:b/>
          <w:bCs/>
        </w:rPr>
        <w:tab/>
        <w:t>Common hazards</w:t>
      </w:r>
      <w:r w:rsidR="001B2C39">
        <w:rPr>
          <w:b/>
          <w:bCs/>
        </w:rPr>
        <w:t xml:space="preserve"> </w:t>
      </w:r>
      <w:r w:rsidR="001B2C39">
        <w:t>(data from HSE)</w:t>
      </w:r>
    </w:p>
    <w:p w14:paraId="63FE3509" w14:textId="41985D6F" w:rsidR="003D0350" w:rsidRDefault="006272D6" w:rsidP="004F3D37">
      <w:r>
        <w:t>2.3.1</w:t>
      </w:r>
      <w:r>
        <w:tab/>
      </w:r>
      <w:r w:rsidR="00AB7BB4" w:rsidRPr="00AB7BB4">
        <w:rPr>
          <w:b/>
          <w:bCs/>
        </w:rPr>
        <w:t>T</w:t>
      </w:r>
      <w:r w:rsidR="003D0350" w:rsidRPr="00AB7BB4">
        <w:rPr>
          <w:b/>
          <w:bCs/>
        </w:rPr>
        <w:t>rips, slips and falls</w:t>
      </w:r>
      <w:r w:rsidR="003D0350">
        <w:t xml:space="preserve"> </w:t>
      </w:r>
      <w:r w:rsidR="006E2A4D">
        <w:t>(</w:t>
      </w:r>
      <w:r w:rsidR="00761EE1">
        <w:t>on the same level</w:t>
      </w:r>
      <w:r w:rsidR="006E2A4D">
        <w:t>)</w:t>
      </w:r>
      <w:r w:rsidR="00761EE1">
        <w:t xml:space="preserve"> </w:t>
      </w:r>
      <w:r w:rsidR="008A0DEA">
        <w:t>account</w:t>
      </w:r>
      <w:r w:rsidR="00761EE1">
        <w:t>ed</w:t>
      </w:r>
      <w:r w:rsidR="008A0DEA">
        <w:t xml:space="preserve"> for </w:t>
      </w:r>
      <w:r w:rsidR="000852D4">
        <w:t>30</w:t>
      </w:r>
      <w:r w:rsidR="004F3CEB">
        <w:t>%</w:t>
      </w:r>
      <w:r w:rsidR="00761EE1">
        <w:t xml:space="preserve"> of reported</w:t>
      </w:r>
      <w:r w:rsidR="00CB2917">
        <w:t xml:space="preserve"> non-fatal</w:t>
      </w:r>
      <w:r w:rsidR="00761EE1">
        <w:t xml:space="preserve"> injuries </w:t>
      </w:r>
      <w:r w:rsidR="006E2A4D">
        <w:t>in 20</w:t>
      </w:r>
      <w:r w:rsidR="000852D4">
        <w:t>23/24</w:t>
      </w:r>
      <w:r w:rsidR="006E2A4D">
        <w:t xml:space="preserve">.  </w:t>
      </w:r>
      <w:r>
        <w:t xml:space="preserve">Basic good housekeeping </w:t>
      </w:r>
      <w:r w:rsidR="007362BE">
        <w:t>at locations and activities will help avoid such incidents.</w:t>
      </w:r>
      <w:r w:rsidR="006C22F4">
        <w:t xml:space="preserve">  Locations used by the charity should be assessed for these hazards</w:t>
      </w:r>
      <w:r w:rsidR="00CA0310">
        <w:t>, and mitigation put in place where they cannot be eliminated.</w:t>
      </w:r>
    </w:p>
    <w:p w14:paraId="76FF25AC" w14:textId="068E548B" w:rsidR="00AB7BB4" w:rsidRDefault="00AB7BB4" w:rsidP="004F3D37">
      <w:r>
        <w:t>2.3.2</w:t>
      </w:r>
      <w:r>
        <w:tab/>
      </w:r>
      <w:r w:rsidR="00884D36" w:rsidRPr="000E6E48">
        <w:rPr>
          <w:b/>
          <w:bCs/>
        </w:rPr>
        <w:t>Handling, lifting and carrying</w:t>
      </w:r>
      <w:r w:rsidR="00884D36" w:rsidRPr="00884D36">
        <w:t xml:space="preserve"> </w:t>
      </w:r>
      <w:r w:rsidR="00884D36">
        <w:t>accounted for 1</w:t>
      </w:r>
      <w:r w:rsidR="00CB2917">
        <w:t>7</w:t>
      </w:r>
      <w:r w:rsidR="00884D36">
        <w:t xml:space="preserve">% of reported </w:t>
      </w:r>
      <w:r w:rsidR="00CB2917">
        <w:t>non-fatal injuries in 2023/24</w:t>
      </w:r>
      <w:r w:rsidR="00884D36">
        <w:t xml:space="preserve">.  </w:t>
      </w:r>
      <w:r w:rsidR="008F7884">
        <w:t>Staff, t</w:t>
      </w:r>
      <w:r w:rsidR="000E6E48" w:rsidRPr="007134E5">
        <w:t>rustees and volunteers</w:t>
      </w:r>
      <w:r w:rsidR="000E6E48">
        <w:t xml:space="preserve"> should not </w:t>
      </w:r>
      <w:r w:rsidR="007C6F7E">
        <w:t xml:space="preserve">attempt to undertake manual handling activities that are beyond their personal capabilities and should </w:t>
      </w:r>
      <w:r w:rsidR="00507A1D">
        <w:t xml:space="preserve">ask for assistance and should always </w:t>
      </w:r>
      <w:r w:rsidR="007C6F7E">
        <w:t xml:space="preserve">use any </w:t>
      </w:r>
      <w:r w:rsidR="00507A1D">
        <w:t xml:space="preserve">safety </w:t>
      </w:r>
      <w:r w:rsidR="007C6F7E">
        <w:t xml:space="preserve">equipment provided </w:t>
      </w:r>
      <w:r w:rsidR="00507A1D">
        <w:t xml:space="preserve">in order </w:t>
      </w:r>
      <w:r w:rsidR="007C6F7E">
        <w:t xml:space="preserve">to assist with moving </w:t>
      </w:r>
      <w:r w:rsidR="0024135B">
        <w:t xml:space="preserve">items that are </w:t>
      </w:r>
      <w:r w:rsidR="007C6F7E">
        <w:t xml:space="preserve">heavy, bulky or </w:t>
      </w:r>
      <w:r w:rsidR="00EF30A8">
        <w:t>where the</w:t>
      </w:r>
      <w:r w:rsidR="0024135B">
        <w:t>ir</w:t>
      </w:r>
      <w:r w:rsidR="00EF30A8">
        <w:t xml:space="preserve"> weight is </w:t>
      </w:r>
      <w:r w:rsidR="007C6F7E">
        <w:t>unevenly distributed</w:t>
      </w:r>
      <w:r w:rsidR="00EF30A8">
        <w:t>.</w:t>
      </w:r>
      <w:r w:rsidR="003D11C6">
        <w:t xml:space="preserve">  Those that regu</w:t>
      </w:r>
      <w:r w:rsidR="00707F1F">
        <w:t xml:space="preserve">larly undertake manual handling on behalf of the charity should read the </w:t>
      </w:r>
      <w:hyperlink r:id="rId7" w:history="1">
        <w:r w:rsidR="00707F1F" w:rsidRPr="000A548E">
          <w:rPr>
            <w:rStyle w:val="Hyperlink"/>
          </w:rPr>
          <w:t>HSE leaflet</w:t>
        </w:r>
      </w:hyperlink>
      <w:r w:rsidR="00707F1F">
        <w:t xml:space="preserve"> and should request any equipment they feel would </w:t>
      </w:r>
      <w:r w:rsidR="000A548E">
        <w:t>mitigate the risk of injury for the activities they undertake.</w:t>
      </w:r>
    </w:p>
    <w:p w14:paraId="63401147" w14:textId="3A7925F6" w:rsidR="003A27B8" w:rsidRDefault="00D05D3F" w:rsidP="004F3D37">
      <w:r>
        <w:t>2.3.3</w:t>
      </w:r>
      <w:r w:rsidR="003A27B8">
        <w:tab/>
      </w:r>
      <w:r w:rsidR="003A27B8" w:rsidRPr="0045643A">
        <w:rPr>
          <w:b/>
          <w:bCs/>
        </w:rPr>
        <w:t>Struck by a moving object</w:t>
      </w:r>
      <w:r w:rsidR="0045643A" w:rsidRPr="0045643A">
        <w:t xml:space="preserve"> </w:t>
      </w:r>
      <w:r w:rsidR="0045643A">
        <w:t>accounted for 10% of reported non-fatal injuries in 2023/24.  Staff, t</w:t>
      </w:r>
      <w:r w:rsidR="0045643A" w:rsidRPr="007134E5">
        <w:t>rustees and volunteers</w:t>
      </w:r>
      <w:r w:rsidR="0045643A">
        <w:t xml:space="preserve"> should</w:t>
      </w:r>
      <w:r w:rsidR="00883851">
        <w:t xml:space="preserve"> be aware </w:t>
      </w:r>
      <w:r w:rsidR="002025AB">
        <w:t xml:space="preserve">of their surroundings and </w:t>
      </w:r>
      <w:r w:rsidR="00E10A08">
        <w:t xml:space="preserve">be alert to anything that has potential to fall and strike them, or </w:t>
      </w:r>
      <w:r w:rsidR="00F74BBD">
        <w:t>take care and wear appropriate PPE when using hand tools, including knives for food preparation.</w:t>
      </w:r>
    </w:p>
    <w:p w14:paraId="0A4AC940" w14:textId="12A3A390" w:rsidR="00D05D3F" w:rsidRDefault="003A27B8" w:rsidP="004F3D37">
      <w:r>
        <w:t>2.3.4</w:t>
      </w:r>
      <w:r w:rsidR="00D05D3F">
        <w:tab/>
      </w:r>
      <w:r w:rsidR="008E04F4" w:rsidRPr="001F11DB">
        <w:rPr>
          <w:b/>
          <w:bCs/>
        </w:rPr>
        <w:t>Acts of violence</w:t>
      </w:r>
      <w:r w:rsidR="008E04F4">
        <w:t xml:space="preserve"> </w:t>
      </w:r>
      <w:r w:rsidR="001F11DB">
        <w:t xml:space="preserve">accounted for </w:t>
      </w:r>
      <w:r w:rsidR="00D875DC">
        <w:t>10</w:t>
      </w:r>
      <w:r w:rsidR="001F11DB">
        <w:t xml:space="preserve">% of reported </w:t>
      </w:r>
      <w:r w:rsidR="007D5432">
        <w:t>non-fatal injuries in 2023/24</w:t>
      </w:r>
      <w:r w:rsidR="001F11DB">
        <w:t xml:space="preserve">.  </w:t>
      </w:r>
      <w:r w:rsidR="0009644A">
        <w:t>Staff, t</w:t>
      </w:r>
      <w:r w:rsidR="001B2C39" w:rsidRPr="007134E5">
        <w:t>rustees and volunteers</w:t>
      </w:r>
      <w:r w:rsidR="001B2C39">
        <w:t xml:space="preserve"> should not place themselves in </w:t>
      </w:r>
      <w:r w:rsidR="00164D04">
        <w:t>harms way and must report any incident of violence or aggression towards themselves</w:t>
      </w:r>
      <w:r w:rsidR="0010382E">
        <w:t>, a Luna’s Fund colleague or a service beneficiary</w:t>
      </w:r>
      <w:r w:rsidR="003858D0">
        <w:t xml:space="preserve"> while undertaking the charity’s business.</w:t>
      </w:r>
    </w:p>
    <w:p w14:paraId="23D8B3F7" w14:textId="442BFFE5" w:rsidR="00DE0039" w:rsidRPr="007134E5" w:rsidRDefault="00D619F8" w:rsidP="004F3D37">
      <w:r>
        <w:lastRenderedPageBreak/>
        <w:t>2.3.</w:t>
      </w:r>
      <w:r w:rsidR="003A27B8">
        <w:t>5</w:t>
      </w:r>
      <w:r>
        <w:tab/>
      </w:r>
      <w:r w:rsidRPr="00D619F8">
        <w:rPr>
          <w:b/>
          <w:bCs/>
        </w:rPr>
        <w:t>Falls from height</w:t>
      </w:r>
      <w:r>
        <w:t xml:space="preserve"> accounted for 8% of reported </w:t>
      </w:r>
      <w:r w:rsidR="00CB2917">
        <w:t>non-fatal injuries in 2023/24</w:t>
      </w:r>
      <w:r>
        <w:t xml:space="preserve">.  </w:t>
      </w:r>
      <w:r w:rsidR="003004BD">
        <w:t>Work at height is occasional for the charity and those that</w:t>
      </w:r>
      <w:r w:rsidR="003004BD" w:rsidRPr="003004BD">
        <w:t xml:space="preserve"> </w:t>
      </w:r>
      <w:r w:rsidR="003004BD">
        <w:t xml:space="preserve">regularly undertake this activity should </w:t>
      </w:r>
      <w:r w:rsidR="00D05D3F">
        <w:t>follow the</w:t>
      </w:r>
      <w:r w:rsidR="003004BD">
        <w:t xml:space="preserve"> </w:t>
      </w:r>
      <w:hyperlink r:id="rId8" w:history="1">
        <w:r w:rsidR="00211A2E" w:rsidRPr="003A1C3B">
          <w:rPr>
            <w:rStyle w:val="Hyperlink"/>
          </w:rPr>
          <w:t>HSE step-by-step guide</w:t>
        </w:r>
      </w:hyperlink>
      <w:r w:rsidR="003A1C3B">
        <w:t xml:space="preserve"> to help them assess the need and the </w:t>
      </w:r>
      <w:r w:rsidR="00D05D3F">
        <w:t xml:space="preserve">develop </w:t>
      </w:r>
      <w:r w:rsidR="003A1C3B">
        <w:t>mitigating action.</w:t>
      </w:r>
    </w:p>
    <w:p w14:paraId="33D3490B" w14:textId="77777777" w:rsidR="004F3D37" w:rsidRPr="007134E5" w:rsidRDefault="004F3D37" w:rsidP="004F3D37">
      <w:pPr>
        <w:rPr>
          <w:b/>
          <w:bCs/>
        </w:rPr>
      </w:pPr>
    </w:p>
    <w:p w14:paraId="4BA5E7EA" w14:textId="20FC6EFB" w:rsidR="004F3D37" w:rsidRPr="007134E5" w:rsidRDefault="004F3D37" w:rsidP="004F3D37">
      <w:pPr>
        <w:rPr>
          <w:b/>
        </w:rPr>
      </w:pPr>
      <w:r w:rsidRPr="007134E5">
        <w:rPr>
          <w:b/>
        </w:rPr>
        <w:t>3.</w:t>
      </w:r>
      <w:r w:rsidRPr="007134E5">
        <w:rPr>
          <w:b/>
          <w:bCs/>
        </w:rPr>
        <w:tab/>
      </w:r>
      <w:r w:rsidR="001C0D83" w:rsidRPr="007134E5">
        <w:rPr>
          <w:b/>
        </w:rPr>
        <w:t>Person</w:t>
      </w:r>
      <w:r w:rsidRPr="007134E5">
        <w:rPr>
          <w:b/>
        </w:rPr>
        <w:t>al safety</w:t>
      </w:r>
    </w:p>
    <w:p w14:paraId="0F839584" w14:textId="63EB9B08" w:rsidR="004F3D37" w:rsidRPr="007134E5" w:rsidRDefault="004F3D37" w:rsidP="004F3D37">
      <w:r w:rsidRPr="007134E5">
        <w:t>3.1</w:t>
      </w:r>
      <w:r w:rsidRPr="007134E5">
        <w:tab/>
      </w:r>
      <w:r w:rsidR="0009644A">
        <w:t>Staff, t</w:t>
      </w:r>
      <w:r w:rsidR="001E51B9" w:rsidRPr="007134E5">
        <w:t xml:space="preserve">rustees and volunteers </w:t>
      </w:r>
      <w:r w:rsidRPr="007134E5">
        <w:t xml:space="preserve">who are on </w:t>
      </w:r>
      <w:r w:rsidR="00A3243E" w:rsidRPr="007134E5">
        <w:t xml:space="preserve">Luna’s Fund </w:t>
      </w:r>
      <w:r w:rsidRPr="007134E5">
        <w:t>business should make it clear to other</w:t>
      </w:r>
      <w:r w:rsidR="00385885" w:rsidRPr="007134E5">
        <w:t>s</w:t>
      </w:r>
      <w:r w:rsidRPr="007134E5">
        <w:t xml:space="preserve"> where they will be, how long for and how they can be contacted. </w:t>
      </w:r>
      <w:r w:rsidR="004A3928" w:rsidRPr="007134E5">
        <w:t xml:space="preserve"> They should </w:t>
      </w:r>
      <w:r w:rsidR="00613B06">
        <w:t xml:space="preserve">pre-arrange a </w:t>
      </w:r>
      <w:r w:rsidR="004A3928" w:rsidRPr="007134E5">
        <w:t xml:space="preserve">check in </w:t>
      </w:r>
      <w:r w:rsidR="003566AB">
        <w:t>and</w:t>
      </w:r>
      <w:r w:rsidR="004A3928" w:rsidRPr="007134E5">
        <w:t xml:space="preserve"> confirm their </w:t>
      </w:r>
      <w:r w:rsidR="003566AB">
        <w:t xml:space="preserve">safe </w:t>
      </w:r>
      <w:r w:rsidR="004A3928" w:rsidRPr="007134E5">
        <w:t>return.</w:t>
      </w:r>
    </w:p>
    <w:p w14:paraId="460B9EFA" w14:textId="49516D9D" w:rsidR="004F3D37" w:rsidRPr="007134E5" w:rsidRDefault="004F3D37" w:rsidP="004F3D37">
      <w:r w:rsidRPr="007134E5">
        <w:t>3.</w:t>
      </w:r>
      <w:r w:rsidR="009A5111" w:rsidRPr="007134E5">
        <w:t>2</w:t>
      </w:r>
      <w:r w:rsidRPr="007134E5">
        <w:tab/>
      </w:r>
      <w:r w:rsidR="0009644A">
        <w:t>Staff, t</w:t>
      </w:r>
      <w:r w:rsidR="0009644A" w:rsidRPr="007134E5">
        <w:t>rustees</w:t>
      </w:r>
      <w:r w:rsidR="00DA65E1" w:rsidRPr="007134E5">
        <w:t xml:space="preserve"> and volunteers </w:t>
      </w:r>
      <w:r w:rsidRPr="007134E5">
        <w:t xml:space="preserve">should inform </w:t>
      </w:r>
      <w:r w:rsidR="009A5111" w:rsidRPr="007134E5">
        <w:t>an appropriate person</w:t>
      </w:r>
      <w:r w:rsidRPr="007134E5">
        <w:t xml:space="preserve"> who they wish to be contacted in the event of an emergency</w:t>
      </w:r>
      <w:r w:rsidR="009A5111" w:rsidRPr="007134E5">
        <w:t>,</w:t>
      </w:r>
      <w:r w:rsidRPr="007134E5">
        <w:t xml:space="preserve"> giving contact details.</w:t>
      </w:r>
    </w:p>
    <w:p w14:paraId="4A84F5E0" w14:textId="23599693" w:rsidR="002E3748" w:rsidRDefault="004F3D37" w:rsidP="004F3D37">
      <w:r w:rsidRPr="007134E5">
        <w:t>3.</w:t>
      </w:r>
      <w:r w:rsidR="009A5111" w:rsidRPr="007134E5">
        <w:t>3</w:t>
      </w:r>
      <w:r w:rsidRPr="007134E5">
        <w:tab/>
      </w:r>
      <w:r w:rsidR="0009644A">
        <w:t>Staff, t</w:t>
      </w:r>
      <w:r w:rsidR="0009644A" w:rsidRPr="007134E5">
        <w:t>rustees</w:t>
      </w:r>
      <w:r w:rsidR="009A5111" w:rsidRPr="007134E5">
        <w:t xml:space="preserve"> and volunteers </w:t>
      </w:r>
      <w:r w:rsidRPr="007134E5">
        <w:t xml:space="preserve">who carry </w:t>
      </w:r>
      <w:r w:rsidR="007134E5">
        <w:t xml:space="preserve">cash or </w:t>
      </w:r>
      <w:r w:rsidR="00844BFB">
        <w:t>items of value</w:t>
      </w:r>
      <w:r w:rsidRPr="007134E5">
        <w:t xml:space="preserve"> for </w:t>
      </w:r>
      <w:r w:rsidR="009A5111" w:rsidRPr="007134E5">
        <w:t xml:space="preserve">Luna’s Fund </w:t>
      </w:r>
      <w:r w:rsidR="009A284B" w:rsidRPr="007134E5">
        <w:t>may wish</w:t>
      </w:r>
      <w:r w:rsidRPr="007134E5">
        <w:t xml:space="preserve"> to be accompanied by another </w:t>
      </w:r>
      <w:r w:rsidR="001C0D83" w:rsidRPr="007134E5">
        <w:t>person</w:t>
      </w:r>
      <w:r w:rsidRPr="007134E5">
        <w:t>.</w:t>
      </w:r>
      <w:r w:rsidR="009A284B" w:rsidRPr="007134E5">
        <w:t xml:space="preserve">  </w:t>
      </w:r>
    </w:p>
    <w:p w14:paraId="46DEB53C" w14:textId="639935F7" w:rsidR="004F3D37" w:rsidRPr="00B83F69" w:rsidRDefault="002E3748" w:rsidP="004F3D37">
      <w:r>
        <w:t>3.4</w:t>
      </w:r>
      <w:r>
        <w:tab/>
      </w:r>
      <w:r w:rsidR="009A284B" w:rsidRPr="007134E5">
        <w:t xml:space="preserve">Nobody </w:t>
      </w:r>
      <w:r w:rsidR="009A284B" w:rsidRPr="00B83F69">
        <w:t>should put themselves in harms</w:t>
      </w:r>
      <w:r w:rsidR="009A60F0" w:rsidRPr="00B83F69">
        <w:t xml:space="preserve"> way in the event that </w:t>
      </w:r>
      <w:r w:rsidR="00E00290" w:rsidRPr="00B83F69">
        <w:t>they are threatened</w:t>
      </w:r>
      <w:r w:rsidR="00246D80" w:rsidRPr="00B83F69">
        <w:t xml:space="preserve"> while carrying </w:t>
      </w:r>
      <w:r w:rsidR="007134E5" w:rsidRPr="00B83F69">
        <w:t>cash</w:t>
      </w:r>
      <w:r w:rsidR="00844BFB" w:rsidRPr="00B83F69">
        <w:t xml:space="preserve"> or items of value</w:t>
      </w:r>
      <w:r w:rsidR="00246D80" w:rsidRPr="00B83F69">
        <w:t>.</w:t>
      </w:r>
    </w:p>
    <w:p w14:paraId="68DBA585" w14:textId="3D710490" w:rsidR="004F3D37" w:rsidRPr="00B83F69" w:rsidRDefault="004F3D37" w:rsidP="004F3D37">
      <w:r w:rsidRPr="00B83F69">
        <w:t>3.</w:t>
      </w:r>
      <w:r w:rsidR="002E3748" w:rsidRPr="00B83F69">
        <w:t>5</w:t>
      </w:r>
      <w:r w:rsidRPr="00B83F69">
        <w:tab/>
        <w:t xml:space="preserve">Visits to bank </w:t>
      </w:r>
      <w:r w:rsidR="007134E5" w:rsidRPr="00B83F69">
        <w:t xml:space="preserve">any cash </w:t>
      </w:r>
      <w:r w:rsidRPr="00B83F69">
        <w:t>should not be at a regular time.</w:t>
      </w:r>
    </w:p>
    <w:p w14:paraId="71DBE10C" w14:textId="6A7C8FEC" w:rsidR="004F3D37" w:rsidRPr="00B83F69" w:rsidRDefault="004F3D37" w:rsidP="004F3D37">
      <w:r w:rsidRPr="00B83F69">
        <w:t>3.</w:t>
      </w:r>
      <w:r w:rsidR="005414C4">
        <w:t>6</w:t>
      </w:r>
      <w:r w:rsidRPr="00B83F69">
        <w:tab/>
        <w:t xml:space="preserve">All incidents of aggression or violence and any threat to </w:t>
      </w:r>
      <w:r w:rsidR="001C0D83" w:rsidRPr="00B83F69">
        <w:t>person</w:t>
      </w:r>
      <w:r w:rsidRPr="00B83F69">
        <w:t xml:space="preserve">al safety should be reported to the </w:t>
      </w:r>
      <w:r w:rsidR="00EB2F6D" w:rsidRPr="00B83F69">
        <w:t xml:space="preserve">Responsible Person </w:t>
      </w:r>
      <w:r w:rsidRPr="00B83F69">
        <w:t>and recorded in the accident book.</w:t>
      </w:r>
    </w:p>
    <w:p w14:paraId="1B5571AA" w14:textId="678BEB6C" w:rsidR="004F3D37" w:rsidRPr="00B83F69" w:rsidRDefault="004F3D37" w:rsidP="004F3D37">
      <w:r w:rsidRPr="00B83F69">
        <w:t>3.</w:t>
      </w:r>
      <w:r w:rsidR="005414C4">
        <w:t>7</w:t>
      </w:r>
      <w:r w:rsidRPr="00B83F69">
        <w:tab/>
      </w:r>
      <w:r w:rsidR="00397B9B" w:rsidRPr="00B83F69">
        <w:t xml:space="preserve">At large or organised gatherings, trustees and volunteers </w:t>
      </w:r>
      <w:r w:rsidRPr="00B83F69">
        <w:t xml:space="preserve">should be vigilant with regards to terrorist incident warnings </w:t>
      </w:r>
      <w:r w:rsidR="00B83F69" w:rsidRPr="00B83F69">
        <w:t>and potential terrorist activity,</w:t>
      </w:r>
      <w:r w:rsidRPr="00B83F69">
        <w:t xml:space="preserve"> e.g. unattended bags.</w:t>
      </w:r>
    </w:p>
    <w:p w14:paraId="37F6343D" w14:textId="77777777" w:rsidR="004F3D37" w:rsidRPr="00D077BA" w:rsidRDefault="004F3D37" w:rsidP="004F3D37"/>
    <w:p w14:paraId="7B3EEBD0" w14:textId="5145A0B1" w:rsidR="004F3D37" w:rsidRPr="00D077BA" w:rsidRDefault="004F3D37" w:rsidP="004F3D37">
      <w:pPr>
        <w:rPr>
          <w:b/>
        </w:rPr>
      </w:pPr>
      <w:r w:rsidRPr="00D077BA">
        <w:rPr>
          <w:b/>
        </w:rPr>
        <w:t>4.</w:t>
      </w:r>
      <w:r w:rsidRPr="00D077BA">
        <w:rPr>
          <w:b/>
        </w:rPr>
        <w:tab/>
      </w:r>
      <w:r w:rsidRPr="00E5142D">
        <w:rPr>
          <w:b/>
          <w:color w:val="0070C0"/>
        </w:rPr>
        <w:t xml:space="preserve">Stress </w:t>
      </w:r>
      <w:r w:rsidRPr="00D077BA">
        <w:rPr>
          <w:b/>
        </w:rPr>
        <w:t>management</w:t>
      </w:r>
    </w:p>
    <w:p w14:paraId="331930BD" w14:textId="7B09BC83" w:rsidR="00024AF2" w:rsidRPr="00D077BA" w:rsidRDefault="004F3D37" w:rsidP="004F3D37">
      <w:r w:rsidRPr="00D077BA">
        <w:t>4.1</w:t>
      </w:r>
      <w:r w:rsidRPr="00D077BA">
        <w:tab/>
        <w:t xml:space="preserve">Stress </w:t>
      </w:r>
      <w:r w:rsidR="006B4B7C" w:rsidRPr="00D077BA">
        <w:t>can be</w:t>
      </w:r>
      <w:r w:rsidRPr="00D077BA">
        <w:t xml:space="preserve"> a serious issue</w:t>
      </w:r>
      <w:r w:rsidR="00024AF2" w:rsidRPr="00D077BA">
        <w:t xml:space="preserve">.  </w:t>
      </w:r>
      <w:r w:rsidR="0009644A">
        <w:t>Staff, t</w:t>
      </w:r>
      <w:r w:rsidR="0009644A" w:rsidRPr="007134E5">
        <w:t>rustees</w:t>
      </w:r>
      <w:r w:rsidR="006B4B7C" w:rsidRPr="00D077BA">
        <w:t xml:space="preserve"> and volunteers always strive to do their best and </w:t>
      </w:r>
      <w:r w:rsidRPr="00D077BA">
        <w:t xml:space="preserve">can </w:t>
      </w:r>
      <w:r w:rsidR="00377316" w:rsidRPr="00D077BA">
        <w:t>become stressed when they feel overwhelmed</w:t>
      </w:r>
      <w:r w:rsidR="002F6311" w:rsidRPr="00D077BA">
        <w:t>, either</w:t>
      </w:r>
      <w:r w:rsidR="00377316" w:rsidRPr="00D077BA">
        <w:t xml:space="preserve"> with their </w:t>
      </w:r>
      <w:r w:rsidR="002F6311" w:rsidRPr="00D077BA">
        <w:t xml:space="preserve">charitable efforts, or </w:t>
      </w:r>
      <w:r w:rsidR="005524F8" w:rsidRPr="00D077BA">
        <w:t>when this is combined with their home and/or work pressures.</w:t>
      </w:r>
    </w:p>
    <w:p w14:paraId="19AED063" w14:textId="77777777" w:rsidR="00024AF2" w:rsidRPr="00D077BA" w:rsidRDefault="00024AF2" w:rsidP="004F3D37"/>
    <w:p w14:paraId="765CB2CA" w14:textId="4E46C772" w:rsidR="004F1114" w:rsidRPr="00D077BA" w:rsidRDefault="004F1114" w:rsidP="004F3D37">
      <w:r w:rsidRPr="00D077BA">
        <w:t xml:space="preserve">Trustees must remain mindful of </w:t>
      </w:r>
      <w:r w:rsidR="009416BB" w:rsidRPr="00D077BA">
        <w:t xml:space="preserve">stress and ensure that </w:t>
      </w:r>
      <w:r w:rsidR="00080F3B" w:rsidRPr="00D077BA">
        <w:t xml:space="preserve">allocated </w:t>
      </w:r>
      <w:r w:rsidR="009416BB" w:rsidRPr="00D077BA">
        <w:t xml:space="preserve">tasks and responsibilities </w:t>
      </w:r>
      <w:r w:rsidR="00080F3B" w:rsidRPr="00D077BA">
        <w:t>do not become a trigger for stress</w:t>
      </w:r>
      <w:r w:rsidR="005E59E7" w:rsidRPr="00D077BA">
        <w:t>.</w:t>
      </w:r>
    </w:p>
    <w:p w14:paraId="55079008" w14:textId="77777777" w:rsidR="004F3D37" w:rsidRPr="00D077BA" w:rsidRDefault="004F3D37" w:rsidP="004F3D37"/>
    <w:p w14:paraId="1E2D6FEE" w14:textId="0B792AF4" w:rsidR="004F3D37" w:rsidRDefault="004F3D37" w:rsidP="004F3D37">
      <w:r w:rsidRPr="00D077BA">
        <w:t>The responsibility for</w:t>
      </w:r>
      <w:r w:rsidR="005E59E7" w:rsidRPr="00D077BA">
        <w:t xml:space="preserve"> identifying and</w:t>
      </w:r>
      <w:r w:rsidRPr="00D077BA">
        <w:t xml:space="preserve"> reducing stress lies both with </w:t>
      </w:r>
      <w:r w:rsidR="00C25ACD" w:rsidRPr="00D077BA">
        <w:t>the person, and with the Trustees</w:t>
      </w:r>
      <w:r w:rsidRPr="00D077BA">
        <w:t xml:space="preserve">. </w:t>
      </w:r>
      <w:r w:rsidR="0009644A">
        <w:t>Staff, t</w:t>
      </w:r>
      <w:r w:rsidR="0009644A" w:rsidRPr="007134E5">
        <w:t>rustees</w:t>
      </w:r>
      <w:r w:rsidR="00C25ACD" w:rsidRPr="00D077BA">
        <w:t xml:space="preserve"> and volunteers </w:t>
      </w:r>
      <w:r w:rsidRPr="00D077BA">
        <w:t>should become aware of the causes of stress, and ensure that they do not work in a way which could cause them</w:t>
      </w:r>
      <w:r w:rsidR="00E82529" w:rsidRPr="00D077BA">
        <w:t>selves</w:t>
      </w:r>
      <w:r w:rsidRPr="00D077BA">
        <w:t xml:space="preserve"> to suffer an increase in stress</w:t>
      </w:r>
      <w:r w:rsidR="00E82529" w:rsidRPr="00D077BA">
        <w:t xml:space="preserve"> levels</w:t>
      </w:r>
      <w:r w:rsidRPr="00D077BA">
        <w:t xml:space="preserve">, nor cause an increase in stress </w:t>
      </w:r>
      <w:r w:rsidR="00E82529" w:rsidRPr="00D077BA">
        <w:t xml:space="preserve">levels </w:t>
      </w:r>
      <w:r w:rsidRPr="00D077BA">
        <w:t>on others.</w:t>
      </w:r>
    </w:p>
    <w:p w14:paraId="1B7A18BC" w14:textId="77777777" w:rsidR="00043F7F" w:rsidRDefault="00043F7F" w:rsidP="00043F7F"/>
    <w:p w14:paraId="3613B1A0" w14:textId="0F195E93" w:rsidR="00043F7F" w:rsidRDefault="00043F7F" w:rsidP="00043F7F">
      <w:r>
        <w:t xml:space="preserve">Stress affects people in different ways.  Some people relish stressful situations and thrive or perform better under an appropriate degree of stress.  Other people can find the same situations unbearable and overwhelming.  This is why stress management requires </w:t>
      </w:r>
      <w:r w:rsidR="00CD1587">
        <w:t>a</w:t>
      </w:r>
      <w:r>
        <w:t xml:space="preserve">n open and honest assessment from, and engagement by, the individual.  </w:t>
      </w:r>
    </w:p>
    <w:p w14:paraId="2C920BFC" w14:textId="77777777" w:rsidR="00043F7F" w:rsidRDefault="00043F7F" w:rsidP="00043F7F"/>
    <w:p w14:paraId="79E2999C" w14:textId="77777777" w:rsidR="00043F7F" w:rsidRDefault="00043F7F" w:rsidP="00043F7F">
      <w:r>
        <w:t xml:space="preserve">Some people do not like to admit when they are stressed, so it is up to all colleagues to look out for the </w:t>
      </w:r>
      <w:hyperlink r:id="rId9" w:history="1">
        <w:r w:rsidRPr="00144042">
          <w:rPr>
            <w:rStyle w:val="Hyperlink"/>
          </w:rPr>
          <w:t>signs and indicators</w:t>
        </w:r>
      </w:hyperlink>
      <w:r>
        <w:t xml:space="preserve"> and ensure that their concerns are shared with an appropriate person, while respecting confidentiality.</w:t>
      </w:r>
    </w:p>
    <w:p w14:paraId="52D0DD6D" w14:textId="77777777" w:rsidR="00943ED7" w:rsidRDefault="00943ED7" w:rsidP="004F3D37">
      <w:pPr>
        <w:rPr>
          <w:b/>
          <w:color w:val="0070C0"/>
        </w:rPr>
      </w:pPr>
    </w:p>
    <w:p w14:paraId="016994E7" w14:textId="77777777" w:rsidR="00760C8C" w:rsidRDefault="00760C8C" w:rsidP="004F3D37">
      <w:pPr>
        <w:rPr>
          <w:b/>
        </w:rPr>
      </w:pPr>
      <w:r>
        <w:rPr>
          <w:b/>
        </w:rPr>
        <w:t>5.</w:t>
      </w:r>
      <w:r>
        <w:rPr>
          <w:b/>
        </w:rPr>
        <w:tab/>
      </w:r>
      <w:r w:rsidR="004F3D37" w:rsidRPr="00943ED7">
        <w:rPr>
          <w:b/>
        </w:rPr>
        <w:t>Review</w:t>
      </w:r>
    </w:p>
    <w:p w14:paraId="47ADF17C" w14:textId="77777777" w:rsidR="00787064" w:rsidRPr="004F3D37" w:rsidRDefault="00787064" w:rsidP="00787064">
      <w:r w:rsidRPr="00787064">
        <w:rPr>
          <w:bCs/>
        </w:rPr>
        <w:t>5.1</w:t>
      </w:r>
      <w:r>
        <w:rPr>
          <w:bCs/>
        </w:rPr>
        <w:tab/>
      </w:r>
      <w:r>
        <w:t>The Responsible Person</w:t>
      </w:r>
      <w:r w:rsidRPr="004F3D37">
        <w:t xml:space="preserve">, in conjunction with the </w:t>
      </w:r>
      <w:r>
        <w:t>Trustee Board</w:t>
      </w:r>
      <w:r w:rsidRPr="004F3D37">
        <w:t xml:space="preserve">, will keep this </w:t>
      </w:r>
      <w:r>
        <w:t>p</w:t>
      </w:r>
      <w:r w:rsidRPr="004F3D37">
        <w:t>olicy under constant review to reflect any changes in legislation</w:t>
      </w:r>
      <w:r>
        <w:t xml:space="preserve"> or developments in health, safety or wellbeing practice</w:t>
      </w:r>
      <w:r w:rsidRPr="004F3D37">
        <w:t xml:space="preserve">. </w:t>
      </w:r>
      <w:r>
        <w:t xml:space="preserve"> </w:t>
      </w:r>
      <w:r w:rsidRPr="004F3D37">
        <w:t xml:space="preserve">The </w:t>
      </w:r>
      <w:r>
        <w:t>p</w:t>
      </w:r>
      <w:r w:rsidRPr="004F3D37">
        <w:t xml:space="preserve">olicy will be fully reviewed </w:t>
      </w:r>
      <w:r>
        <w:t xml:space="preserve">at least </w:t>
      </w:r>
      <w:r w:rsidRPr="004F3D37">
        <w:t>every 3 years and will be subject to approval by the Trustee Board.</w:t>
      </w:r>
    </w:p>
    <w:p w14:paraId="7B5BF6C9" w14:textId="7715F4D7" w:rsidR="00760C8C" w:rsidRPr="00787064" w:rsidRDefault="00760C8C" w:rsidP="004F3D37">
      <w:pPr>
        <w:rPr>
          <w:bCs/>
        </w:rPr>
      </w:pPr>
    </w:p>
    <w:p w14:paraId="588488EB" w14:textId="48253D01" w:rsidR="004F3D37" w:rsidRDefault="00760C8C" w:rsidP="004F3D37">
      <w:pPr>
        <w:rPr>
          <w:bCs/>
        </w:rPr>
      </w:pPr>
      <w:r w:rsidRPr="00FC2265">
        <w:rPr>
          <w:bCs/>
        </w:rPr>
        <w:t>This</w:t>
      </w:r>
      <w:r w:rsidR="006E5EA7" w:rsidRPr="00FC2265">
        <w:rPr>
          <w:bCs/>
        </w:rPr>
        <w:t xml:space="preserve"> </w:t>
      </w:r>
      <w:r w:rsidRPr="00FC2265">
        <w:rPr>
          <w:bCs/>
        </w:rPr>
        <w:t xml:space="preserve">policy </w:t>
      </w:r>
      <w:r w:rsidR="00021619">
        <w:rPr>
          <w:bCs/>
        </w:rPr>
        <w:t xml:space="preserve">was </w:t>
      </w:r>
      <w:r w:rsidR="006C26CC">
        <w:rPr>
          <w:bCs/>
        </w:rPr>
        <w:t>approved</w:t>
      </w:r>
      <w:r w:rsidR="00021619">
        <w:rPr>
          <w:bCs/>
        </w:rPr>
        <w:t xml:space="preserve"> by the Trustee Board on </w:t>
      </w:r>
      <w:r w:rsidR="00912DE6">
        <w:rPr>
          <w:bCs/>
        </w:rPr>
        <w:t>28</w:t>
      </w:r>
      <w:r w:rsidR="0009644A">
        <w:rPr>
          <w:bCs/>
        </w:rPr>
        <w:t xml:space="preserve"> November</w:t>
      </w:r>
      <w:r w:rsidR="00021619" w:rsidRPr="00FC2265">
        <w:rPr>
          <w:bCs/>
        </w:rPr>
        <w:t xml:space="preserve"> 202</w:t>
      </w:r>
      <w:r w:rsidR="00912DE6">
        <w:rPr>
          <w:bCs/>
        </w:rPr>
        <w:t>5</w:t>
      </w:r>
      <w:r w:rsidR="00021619">
        <w:rPr>
          <w:bCs/>
        </w:rPr>
        <w:t xml:space="preserve"> and </w:t>
      </w:r>
      <w:r w:rsidRPr="00FC2265">
        <w:rPr>
          <w:bCs/>
        </w:rPr>
        <w:t xml:space="preserve">will be </w:t>
      </w:r>
      <w:r w:rsidR="006E5EA7" w:rsidRPr="00FC2265">
        <w:rPr>
          <w:bCs/>
        </w:rPr>
        <w:t xml:space="preserve">formally </w:t>
      </w:r>
      <w:r w:rsidRPr="00FC2265">
        <w:rPr>
          <w:bCs/>
        </w:rPr>
        <w:t xml:space="preserve">reviewed </w:t>
      </w:r>
      <w:r w:rsidR="00FC2265" w:rsidRPr="00FC2265">
        <w:rPr>
          <w:bCs/>
        </w:rPr>
        <w:t xml:space="preserve">by the end of </w:t>
      </w:r>
      <w:r w:rsidR="000E7C50">
        <w:rPr>
          <w:bCs/>
        </w:rPr>
        <w:t>December</w:t>
      </w:r>
      <w:r w:rsidR="0009644A">
        <w:rPr>
          <w:bCs/>
        </w:rPr>
        <w:t xml:space="preserve"> </w:t>
      </w:r>
      <w:r w:rsidR="00943ED7" w:rsidRPr="00FC2265">
        <w:rPr>
          <w:bCs/>
        </w:rPr>
        <w:t>202</w:t>
      </w:r>
      <w:r w:rsidR="006D21AA">
        <w:rPr>
          <w:bCs/>
        </w:rPr>
        <w:t>6</w:t>
      </w:r>
      <w:r w:rsidR="00FC2265" w:rsidRPr="00FC2265">
        <w:rPr>
          <w:bCs/>
        </w:rPr>
        <w:t>.</w:t>
      </w:r>
    </w:p>
    <w:p w14:paraId="78C55A9B" w14:textId="4631DE33" w:rsidR="004D5F53" w:rsidRPr="00E85AF7" w:rsidRDefault="004D5F53" w:rsidP="004F3D37">
      <w:pPr>
        <w:rPr>
          <w:b/>
        </w:rPr>
      </w:pPr>
    </w:p>
    <w:p w14:paraId="022627F8" w14:textId="2D6FBBB4" w:rsidR="004D5F53" w:rsidRPr="00E85AF7" w:rsidRDefault="004D5F53" w:rsidP="004F3D37">
      <w:pPr>
        <w:rPr>
          <w:bCs/>
        </w:rPr>
      </w:pPr>
      <w:r w:rsidRPr="00E85AF7">
        <w:rPr>
          <w:bCs/>
        </w:rPr>
        <w:t>Annexes:</w:t>
      </w:r>
    </w:p>
    <w:p w14:paraId="3280C168" w14:textId="10888488" w:rsidR="004D5F53" w:rsidRPr="00E85AF7" w:rsidRDefault="004D5F53" w:rsidP="004F3D37">
      <w:pPr>
        <w:rPr>
          <w:bCs/>
        </w:rPr>
      </w:pPr>
    </w:p>
    <w:p w14:paraId="60510F66" w14:textId="3C39076D" w:rsidR="004D5F53" w:rsidRPr="00E85AF7" w:rsidRDefault="00E85AF7" w:rsidP="004F3D37">
      <w:r w:rsidRPr="00E85AF7">
        <w:rPr>
          <w:bCs/>
        </w:rPr>
        <w:t>A.</w:t>
      </w:r>
      <w:r w:rsidRPr="00E85AF7">
        <w:rPr>
          <w:bCs/>
        </w:rPr>
        <w:tab/>
      </w:r>
      <w:r w:rsidRPr="00E85AF7">
        <w:t xml:space="preserve">Fire </w:t>
      </w:r>
      <w:r w:rsidR="00E71474">
        <w:t>p</w:t>
      </w:r>
      <w:r w:rsidRPr="00E85AF7">
        <w:t>rocedure.</w:t>
      </w:r>
    </w:p>
    <w:p w14:paraId="3D11EEA2" w14:textId="654D472A" w:rsidR="004D5F53" w:rsidRDefault="00E85AF7">
      <w:pPr>
        <w:rPr>
          <w:b/>
          <w:color w:val="0070C0"/>
        </w:rPr>
      </w:pPr>
      <w:r w:rsidRPr="00E85AF7">
        <w:t>B.</w:t>
      </w:r>
      <w:r w:rsidRPr="00E85AF7">
        <w:tab/>
        <w:t>Glossary and explanation of terms used in this policy</w:t>
      </w:r>
      <w:r w:rsidR="004D5F53">
        <w:rPr>
          <w:b/>
          <w:color w:val="0070C0"/>
        </w:rPr>
        <w:br w:type="page"/>
      </w:r>
    </w:p>
    <w:p w14:paraId="3C65DA09" w14:textId="44A25727" w:rsidR="004D5F53" w:rsidRPr="002A5072" w:rsidRDefault="004D5F53" w:rsidP="004D5F53">
      <w:pPr>
        <w:jc w:val="right"/>
      </w:pPr>
      <w:r w:rsidRPr="002A5072">
        <w:lastRenderedPageBreak/>
        <w:t>Annex A</w:t>
      </w:r>
    </w:p>
    <w:p w14:paraId="4C09939F" w14:textId="77777777" w:rsidR="004D5F53" w:rsidRPr="002A5072" w:rsidRDefault="004D5F53"/>
    <w:p w14:paraId="6DCC14C7" w14:textId="09211017" w:rsidR="004D5F53" w:rsidRPr="002A5072" w:rsidRDefault="004D5F53">
      <w:pPr>
        <w:rPr>
          <w:b/>
          <w:bCs/>
        </w:rPr>
      </w:pPr>
      <w:r w:rsidRPr="002A5072">
        <w:rPr>
          <w:b/>
          <w:bCs/>
        </w:rPr>
        <w:t>Fire Procedure</w:t>
      </w:r>
      <w:r w:rsidR="003C4F37" w:rsidRPr="002A5072">
        <w:rPr>
          <w:b/>
          <w:bCs/>
        </w:rPr>
        <w:t xml:space="preserve"> - Luna’s Fund Registered Address</w:t>
      </w:r>
    </w:p>
    <w:p w14:paraId="1C92A93C" w14:textId="77777777" w:rsidR="004D5F53" w:rsidRPr="002A5072" w:rsidRDefault="004D5F53">
      <w:pPr>
        <w:rPr>
          <w:bCs/>
        </w:rPr>
      </w:pPr>
    </w:p>
    <w:p w14:paraId="28852838" w14:textId="1EB7B1A5" w:rsidR="003927A8" w:rsidRPr="002A5072" w:rsidRDefault="00B2164A">
      <w:pPr>
        <w:rPr>
          <w:b/>
        </w:rPr>
      </w:pPr>
      <w:r w:rsidRPr="002A5072">
        <w:rPr>
          <w:b/>
        </w:rPr>
        <w:t>1.</w:t>
      </w:r>
      <w:r w:rsidRPr="002A5072">
        <w:rPr>
          <w:b/>
        </w:rPr>
        <w:tab/>
      </w:r>
      <w:r w:rsidR="0034474E" w:rsidRPr="002A5072">
        <w:rPr>
          <w:b/>
        </w:rPr>
        <w:t>Action to be taken on discovering a fire</w:t>
      </w:r>
    </w:p>
    <w:p w14:paraId="66E637F8" w14:textId="28FE0873" w:rsidR="0039412D" w:rsidRPr="002A5072" w:rsidRDefault="0039412D">
      <w:pPr>
        <w:rPr>
          <w:bCs/>
        </w:rPr>
      </w:pPr>
    </w:p>
    <w:p w14:paraId="3496F813" w14:textId="30A23270" w:rsidR="0039412D" w:rsidRPr="002A5072" w:rsidRDefault="00E7137E">
      <w:pPr>
        <w:rPr>
          <w:bCs/>
        </w:rPr>
      </w:pPr>
      <w:r w:rsidRPr="002A5072">
        <w:rPr>
          <w:bCs/>
        </w:rPr>
        <w:t>1.1</w:t>
      </w:r>
      <w:r w:rsidRPr="002A5072">
        <w:rPr>
          <w:bCs/>
        </w:rPr>
        <w:tab/>
        <w:t>Raise the alarm by shouting “fire, fire, fire”.</w:t>
      </w:r>
    </w:p>
    <w:p w14:paraId="5975D2BF" w14:textId="77A436EA" w:rsidR="00E7137E" w:rsidRPr="002A5072" w:rsidRDefault="00E7137E">
      <w:pPr>
        <w:rPr>
          <w:bCs/>
        </w:rPr>
      </w:pPr>
      <w:r w:rsidRPr="002A5072">
        <w:rPr>
          <w:bCs/>
        </w:rPr>
        <w:t>1.2</w:t>
      </w:r>
      <w:r w:rsidRPr="002A5072">
        <w:rPr>
          <w:bCs/>
        </w:rPr>
        <w:tab/>
      </w:r>
      <w:r w:rsidR="004C6FBE" w:rsidRPr="002A5072">
        <w:rPr>
          <w:bCs/>
        </w:rPr>
        <w:t>Proceed to the nearest exit, still shouting “fire, fire, fire”.</w:t>
      </w:r>
    </w:p>
    <w:p w14:paraId="5585F088" w14:textId="3AAABB56" w:rsidR="0009644A" w:rsidRDefault="00A9018E">
      <w:pPr>
        <w:rPr>
          <w:bCs/>
        </w:rPr>
      </w:pPr>
      <w:r w:rsidRPr="002A5072">
        <w:rPr>
          <w:bCs/>
        </w:rPr>
        <w:t>1.3</w:t>
      </w:r>
      <w:r w:rsidRPr="002A5072">
        <w:rPr>
          <w:bCs/>
        </w:rPr>
        <w:tab/>
      </w:r>
      <w:r w:rsidR="0009644A">
        <w:rPr>
          <w:bCs/>
        </w:rPr>
        <w:t xml:space="preserve">Activate the building fire alarm from the call point located at the exit door. </w:t>
      </w:r>
    </w:p>
    <w:p w14:paraId="1A4F3A3C" w14:textId="2425F116" w:rsidR="0034474E" w:rsidRPr="002A5072" w:rsidRDefault="0009644A">
      <w:pPr>
        <w:rPr>
          <w:bCs/>
        </w:rPr>
      </w:pPr>
      <w:r>
        <w:rPr>
          <w:bCs/>
        </w:rPr>
        <w:t>1.4</w:t>
      </w:r>
      <w:r>
        <w:rPr>
          <w:bCs/>
        </w:rPr>
        <w:tab/>
      </w:r>
      <w:r w:rsidR="00A9018E" w:rsidRPr="002A5072">
        <w:rPr>
          <w:bCs/>
        </w:rPr>
        <w:t xml:space="preserve">Ring 999 from a safe place and </w:t>
      </w:r>
      <w:r w:rsidR="00B204D6" w:rsidRPr="002A5072">
        <w:rPr>
          <w:bCs/>
        </w:rPr>
        <w:t>ask for the fire service.</w:t>
      </w:r>
    </w:p>
    <w:p w14:paraId="6F9987E9" w14:textId="77777777" w:rsidR="00A9018E" w:rsidRPr="002A5072" w:rsidRDefault="00A9018E">
      <w:pPr>
        <w:rPr>
          <w:bCs/>
        </w:rPr>
      </w:pPr>
    </w:p>
    <w:p w14:paraId="1A3EB853" w14:textId="506E70AE" w:rsidR="0034474E" w:rsidRPr="002A5072" w:rsidRDefault="0034474E">
      <w:pPr>
        <w:rPr>
          <w:b/>
        </w:rPr>
      </w:pPr>
      <w:r w:rsidRPr="002A5072">
        <w:rPr>
          <w:b/>
        </w:rPr>
        <w:t>2.</w:t>
      </w:r>
      <w:r w:rsidRPr="002A5072">
        <w:rPr>
          <w:b/>
        </w:rPr>
        <w:tab/>
        <w:t>Action to be taken on hearing the alarm</w:t>
      </w:r>
    </w:p>
    <w:p w14:paraId="37E5AD63" w14:textId="01397135" w:rsidR="0039412D" w:rsidRPr="002A5072" w:rsidRDefault="0039412D">
      <w:pPr>
        <w:rPr>
          <w:bCs/>
        </w:rPr>
      </w:pPr>
    </w:p>
    <w:p w14:paraId="6DB71FFB" w14:textId="71E29B1A" w:rsidR="00646C1C" w:rsidRPr="002A5072" w:rsidRDefault="00B204D6">
      <w:pPr>
        <w:rPr>
          <w:bCs/>
        </w:rPr>
      </w:pPr>
      <w:r w:rsidRPr="002A5072">
        <w:rPr>
          <w:bCs/>
        </w:rPr>
        <w:t>2.1</w:t>
      </w:r>
      <w:r w:rsidRPr="002A5072">
        <w:rPr>
          <w:bCs/>
        </w:rPr>
        <w:tab/>
      </w:r>
      <w:r w:rsidR="00646C1C" w:rsidRPr="002A5072">
        <w:rPr>
          <w:bCs/>
        </w:rPr>
        <w:t>The alarm will be raised either by:</w:t>
      </w:r>
    </w:p>
    <w:p w14:paraId="741B8E4D" w14:textId="43B96A2E" w:rsidR="00646C1C" w:rsidRPr="002A5072" w:rsidRDefault="00646C1C" w:rsidP="00646C1C">
      <w:pPr>
        <w:pStyle w:val="ListParagraph"/>
        <w:numPr>
          <w:ilvl w:val="0"/>
          <w:numId w:val="9"/>
        </w:numPr>
        <w:rPr>
          <w:bCs/>
        </w:rPr>
      </w:pPr>
      <w:r w:rsidRPr="002A5072">
        <w:rPr>
          <w:bCs/>
        </w:rPr>
        <w:t>someone shouting “fire, fire, fire”</w:t>
      </w:r>
      <w:r w:rsidR="00EB42EC" w:rsidRPr="002A5072">
        <w:rPr>
          <w:bCs/>
        </w:rPr>
        <w:t>;</w:t>
      </w:r>
    </w:p>
    <w:p w14:paraId="3B2B432C" w14:textId="03CBF1E2" w:rsidR="00EB42EC" w:rsidRPr="002A5072" w:rsidRDefault="00EB42EC" w:rsidP="00646C1C">
      <w:pPr>
        <w:pStyle w:val="ListParagraph"/>
        <w:numPr>
          <w:ilvl w:val="0"/>
          <w:numId w:val="9"/>
        </w:numPr>
        <w:rPr>
          <w:bCs/>
        </w:rPr>
      </w:pPr>
      <w:r w:rsidRPr="002A5072">
        <w:rPr>
          <w:bCs/>
        </w:rPr>
        <w:t xml:space="preserve">the loud sound of the </w:t>
      </w:r>
      <w:r w:rsidR="0009644A">
        <w:rPr>
          <w:bCs/>
        </w:rPr>
        <w:t>building fire alarm</w:t>
      </w:r>
      <w:r w:rsidRPr="002A5072">
        <w:rPr>
          <w:bCs/>
        </w:rPr>
        <w:t>.</w:t>
      </w:r>
    </w:p>
    <w:p w14:paraId="56471DA8" w14:textId="77777777" w:rsidR="006C6B73" w:rsidRPr="002A5072" w:rsidRDefault="00B204D6">
      <w:pPr>
        <w:rPr>
          <w:bCs/>
        </w:rPr>
      </w:pPr>
      <w:r w:rsidRPr="002A5072">
        <w:rPr>
          <w:bCs/>
        </w:rPr>
        <w:t>2.2</w:t>
      </w:r>
      <w:r w:rsidRPr="002A5072">
        <w:rPr>
          <w:bCs/>
        </w:rPr>
        <w:tab/>
        <w:t>Proceed to the nearest exit</w:t>
      </w:r>
      <w:r w:rsidR="00250226" w:rsidRPr="002A5072">
        <w:rPr>
          <w:bCs/>
        </w:rPr>
        <w:t xml:space="preserve"> as quickly as possible, </w:t>
      </w:r>
      <w:r w:rsidR="006C6B73" w:rsidRPr="002A5072">
        <w:rPr>
          <w:bCs/>
        </w:rPr>
        <w:t>and</w:t>
      </w:r>
      <w:r w:rsidR="00250226" w:rsidRPr="002A5072">
        <w:rPr>
          <w:bCs/>
        </w:rPr>
        <w:t xml:space="preserve"> without causing panic</w:t>
      </w:r>
      <w:r w:rsidR="006C6B73" w:rsidRPr="002A5072">
        <w:rPr>
          <w:bCs/>
        </w:rPr>
        <w:t>.</w:t>
      </w:r>
    </w:p>
    <w:p w14:paraId="09054A9B" w14:textId="7FAE5E2D" w:rsidR="00B204D6" w:rsidRPr="002A5072" w:rsidRDefault="006C6B73">
      <w:pPr>
        <w:rPr>
          <w:bCs/>
        </w:rPr>
      </w:pPr>
      <w:r w:rsidRPr="002A5072">
        <w:rPr>
          <w:bCs/>
        </w:rPr>
        <w:t>2.3</w:t>
      </w:r>
      <w:r w:rsidRPr="002A5072">
        <w:rPr>
          <w:bCs/>
        </w:rPr>
        <w:tab/>
        <w:t>D</w:t>
      </w:r>
      <w:r w:rsidR="001C0EF3" w:rsidRPr="002A5072">
        <w:rPr>
          <w:bCs/>
        </w:rPr>
        <w:t>o not stop to collect personal equipment.</w:t>
      </w:r>
    </w:p>
    <w:p w14:paraId="27A94736" w14:textId="7B48D88E" w:rsidR="001C0EF3" w:rsidRPr="002A5072" w:rsidRDefault="00656C56">
      <w:pPr>
        <w:rPr>
          <w:bCs/>
        </w:rPr>
      </w:pPr>
      <w:r w:rsidRPr="002A5072">
        <w:rPr>
          <w:bCs/>
        </w:rPr>
        <w:t>2.</w:t>
      </w:r>
      <w:r w:rsidR="006C6B73" w:rsidRPr="002A5072">
        <w:rPr>
          <w:bCs/>
        </w:rPr>
        <w:t>4</w:t>
      </w:r>
      <w:r w:rsidRPr="002A5072">
        <w:rPr>
          <w:bCs/>
        </w:rPr>
        <w:tab/>
        <w:t>If your nearest exit is blocked, proceed to an alternative exit - this could be a door or a window.</w:t>
      </w:r>
    </w:p>
    <w:p w14:paraId="617FAA33" w14:textId="478DA8D1" w:rsidR="00656C56" w:rsidRPr="002A5072" w:rsidRDefault="00656C56">
      <w:pPr>
        <w:rPr>
          <w:bCs/>
        </w:rPr>
      </w:pPr>
      <w:r w:rsidRPr="002A5072">
        <w:rPr>
          <w:bCs/>
        </w:rPr>
        <w:t>2.</w:t>
      </w:r>
      <w:r w:rsidR="006C6B73" w:rsidRPr="002A5072">
        <w:rPr>
          <w:bCs/>
        </w:rPr>
        <w:t>5</w:t>
      </w:r>
      <w:r w:rsidRPr="002A5072">
        <w:rPr>
          <w:bCs/>
        </w:rPr>
        <w:tab/>
      </w:r>
      <w:r w:rsidR="00727943" w:rsidRPr="002A5072">
        <w:rPr>
          <w:bCs/>
        </w:rPr>
        <w:t>Close windows and doors behind you, where possible.</w:t>
      </w:r>
    </w:p>
    <w:p w14:paraId="6E05D997" w14:textId="33B1008C" w:rsidR="00727943" w:rsidRPr="002A5072" w:rsidRDefault="00727943">
      <w:pPr>
        <w:rPr>
          <w:bCs/>
        </w:rPr>
      </w:pPr>
      <w:r w:rsidRPr="002A5072">
        <w:rPr>
          <w:bCs/>
        </w:rPr>
        <w:t>2.</w:t>
      </w:r>
      <w:r w:rsidR="006C6B73" w:rsidRPr="002A5072">
        <w:rPr>
          <w:bCs/>
        </w:rPr>
        <w:t>6</w:t>
      </w:r>
      <w:r w:rsidRPr="002A5072">
        <w:rPr>
          <w:bCs/>
        </w:rPr>
        <w:tab/>
        <w:t>Muster at the car park</w:t>
      </w:r>
      <w:r w:rsidR="0009644A">
        <w:rPr>
          <w:bCs/>
        </w:rPr>
        <w:t xml:space="preserve"> </w:t>
      </w:r>
      <w:r w:rsidR="000A36D5" w:rsidRPr="002A5072">
        <w:rPr>
          <w:bCs/>
        </w:rPr>
        <w:t>and check that everyone</w:t>
      </w:r>
      <w:r w:rsidR="0009644A">
        <w:rPr>
          <w:bCs/>
        </w:rPr>
        <w:t xml:space="preserve"> that was with you in the office</w:t>
      </w:r>
      <w:r w:rsidR="000A36D5" w:rsidRPr="002A5072">
        <w:rPr>
          <w:bCs/>
        </w:rPr>
        <w:t xml:space="preserve"> is out</w:t>
      </w:r>
      <w:r w:rsidR="008F5DA3" w:rsidRPr="002A5072">
        <w:rPr>
          <w:bCs/>
        </w:rPr>
        <w:t xml:space="preserve"> - if </w:t>
      </w:r>
      <w:r w:rsidR="00EC2763" w:rsidRPr="002A5072">
        <w:rPr>
          <w:bCs/>
        </w:rPr>
        <w:t xml:space="preserve">that area becomes hazardous, move </w:t>
      </w:r>
      <w:r w:rsidR="003E4904">
        <w:rPr>
          <w:bCs/>
        </w:rPr>
        <w:t xml:space="preserve">safely across the road </w:t>
      </w:r>
      <w:r w:rsidR="00EC2763" w:rsidRPr="002A5072">
        <w:rPr>
          <w:bCs/>
        </w:rPr>
        <w:t xml:space="preserve">to </w:t>
      </w:r>
      <w:r w:rsidR="00DC59ED">
        <w:rPr>
          <w:bCs/>
        </w:rPr>
        <w:t>McDonald</w:t>
      </w:r>
      <w:r w:rsidR="003E4904">
        <w:rPr>
          <w:bCs/>
        </w:rPr>
        <w:t>’s</w:t>
      </w:r>
      <w:r w:rsidR="000A36D5" w:rsidRPr="002A5072">
        <w:rPr>
          <w:bCs/>
        </w:rPr>
        <w:t>.</w:t>
      </w:r>
    </w:p>
    <w:p w14:paraId="4B4227A9" w14:textId="47D80153" w:rsidR="000A36D5" w:rsidRPr="002A5072" w:rsidRDefault="000A36D5">
      <w:pPr>
        <w:rPr>
          <w:bCs/>
        </w:rPr>
      </w:pPr>
      <w:r w:rsidRPr="002A5072">
        <w:rPr>
          <w:bCs/>
        </w:rPr>
        <w:t>2.</w:t>
      </w:r>
      <w:r w:rsidR="006C6B73" w:rsidRPr="002A5072">
        <w:rPr>
          <w:bCs/>
        </w:rPr>
        <w:t>7</w:t>
      </w:r>
      <w:r w:rsidRPr="002A5072">
        <w:rPr>
          <w:bCs/>
        </w:rPr>
        <w:tab/>
        <w:t xml:space="preserve">Ensure someone has called 999 - if not, or if unsure, call </w:t>
      </w:r>
      <w:r w:rsidR="005C2561" w:rsidRPr="002A5072">
        <w:rPr>
          <w:bCs/>
        </w:rPr>
        <w:t xml:space="preserve">999 </w:t>
      </w:r>
      <w:r w:rsidRPr="002A5072">
        <w:rPr>
          <w:bCs/>
        </w:rPr>
        <w:t>yourself</w:t>
      </w:r>
      <w:r w:rsidR="005C2561" w:rsidRPr="002A5072">
        <w:rPr>
          <w:bCs/>
        </w:rPr>
        <w:t xml:space="preserve"> and ask for the fire service</w:t>
      </w:r>
      <w:r w:rsidRPr="002A5072">
        <w:rPr>
          <w:bCs/>
        </w:rPr>
        <w:t>.</w:t>
      </w:r>
    </w:p>
    <w:p w14:paraId="346FF1CD" w14:textId="2467EBB0" w:rsidR="00736ED6" w:rsidRPr="002A5072" w:rsidRDefault="00736ED6">
      <w:pPr>
        <w:rPr>
          <w:bCs/>
        </w:rPr>
      </w:pPr>
      <w:r w:rsidRPr="002A5072">
        <w:rPr>
          <w:bCs/>
        </w:rPr>
        <w:t>2.</w:t>
      </w:r>
      <w:r w:rsidR="006C6B73" w:rsidRPr="002A5072">
        <w:rPr>
          <w:bCs/>
        </w:rPr>
        <w:t>8</w:t>
      </w:r>
      <w:r w:rsidRPr="002A5072">
        <w:rPr>
          <w:bCs/>
        </w:rPr>
        <w:tab/>
      </w:r>
      <w:r w:rsidR="0009644A">
        <w:rPr>
          <w:bCs/>
        </w:rPr>
        <w:t>If someone is unaccounted for, m</w:t>
      </w:r>
      <w:r w:rsidRPr="002A5072">
        <w:rPr>
          <w:bCs/>
        </w:rPr>
        <w:t>eet the fire brigade on arrival and inform them whether there is, or may be, somebody still inside the building.</w:t>
      </w:r>
    </w:p>
    <w:p w14:paraId="1011BBCB" w14:textId="0592C464" w:rsidR="002B0942" w:rsidRPr="002A5072" w:rsidRDefault="002B0942">
      <w:pPr>
        <w:rPr>
          <w:bCs/>
        </w:rPr>
      </w:pPr>
      <w:r w:rsidRPr="002A5072">
        <w:rPr>
          <w:bCs/>
        </w:rPr>
        <w:t>2.</w:t>
      </w:r>
      <w:r w:rsidR="006C6B73" w:rsidRPr="002A5072">
        <w:rPr>
          <w:bCs/>
        </w:rPr>
        <w:t>9</w:t>
      </w:r>
      <w:r w:rsidRPr="002A5072">
        <w:rPr>
          <w:bCs/>
        </w:rPr>
        <w:tab/>
        <w:t>Once outside, do not re-enter the building until the fire brigade confirm that it is safe.</w:t>
      </w:r>
    </w:p>
    <w:p w14:paraId="5EFC0E7B" w14:textId="1F3ED254" w:rsidR="005B415F" w:rsidRPr="002A5072" w:rsidRDefault="006F764E">
      <w:pPr>
        <w:rPr>
          <w:bCs/>
        </w:rPr>
      </w:pPr>
      <w:r w:rsidRPr="002A5072">
        <w:rPr>
          <w:bCs/>
        </w:rPr>
        <w:t>2.</w:t>
      </w:r>
      <w:r w:rsidR="006C6B73" w:rsidRPr="002A5072">
        <w:rPr>
          <w:bCs/>
        </w:rPr>
        <w:t>10</w:t>
      </w:r>
      <w:r w:rsidR="0009644A">
        <w:rPr>
          <w:bCs/>
        </w:rPr>
        <w:tab/>
      </w:r>
      <w:r w:rsidR="006404C6" w:rsidRPr="002A5072">
        <w:rPr>
          <w:bCs/>
        </w:rPr>
        <w:t xml:space="preserve">Do not leave </w:t>
      </w:r>
      <w:r w:rsidR="008F5DA3" w:rsidRPr="002A5072">
        <w:rPr>
          <w:bCs/>
        </w:rPr>
        <w:t xml:space="preserve">the muster area </w:t>
      </w:r>
      <w:r w:rsidR="0009644A">
        <w:rPr>
          <w:bCs/>
        </w:rPr>
        <w:t xml:space="preserve">until you are formally dismissed, or </w:t>
      </w:r>
      <w:r w:rsidR="006404C6" w:rsidRPr="002A5072">
        <w:rPr>
          <w:bCs/>
        </w:rPr>
        <w:t>unless you have informed someone</w:t>
      </w:r>
      <w:r w:rsidR="002B1766" w:rsidRPr="002A5072">
        <w:rPr>
          <w:bCs/>
        </w:rPr>
        <w:t>.</w:t>
      </w:r>
    </w:p>
    <w:p w14:paraId="231CCE96" w14:textId="77777777" w:rsidR="005C2561" w:rsidRPr="002A5072" w:rsidRDefault="005C2561">
      <w:pPr>
        <w:rPr>
          <w:bCs/>
        </w:rPr>
      </w:pPr>
    </w:p>
    <w:p w14:paraId="514070C8" w14:textId="77777777" w:rsidR="00B2164A" w:rsidRPr="002A5072" w:rsidRDefault="00B2164A">
      <w:pPr>
        <w:rPr>
          <w:bCs/>
        </w:rPr>
      </w:pPr>
    </w:p>
    <w:p w14:paraId="433ED284" w14:textId="77777777" w:rsidR="00B2164A" w:rsidRDefault="00B2164A">
      <w:r>
        <w:br w:type="page"/>
      </w:r>
    </w:p>
    <w:p w14:paraId="40619C52" w14:textId="3033833F" w:rsidR="008E4A3F" w:rsidRPr="008E4A3F" w:rsidRDefault="008E4A3F" w:rsidP="008E4A3F">
      <w:pPr>
        <w:jc w:val="right"/>
      </w:pPr>
      <w:r w:rsidRPr="008E4A3F">
        <w:lastRenderedPageBreak/>
        <w:t>Annex B</w:t>
      </w:r>
    </w:p>
    <w:p w14:paraId="7BB6DF5C" w14:textId="77777777" w:rsidR="008E4A3F" w:rsidRPr="008E4A3F" w:rsidRDefault="008E4A3F" w:rsidP="008E4A3F"/>
    <w:p w14:paraId="7FBC12FD" w14:textId="4223A6F2" w:rsidR="0094047B" w:rsidRPr="00350F5B" w:rsidRDefault="000829F8" w:rsidP="004F3D37">
      <w:pPr>
        <w:rPr>
          <w:b/>
        </w:rPr>
      </w:pPr>
      <w:r w:rsidRPr="00350F5B">
        <w:rPr>
          <w:b/>
        </w:rPr>
        <w:t xml:space="preserve">Glossary </w:t>
      </w:r>
      <w:bookmarkStart w:id="0" w:name="_Hlk56273322"/>
      <w:r w:rsidR="00350F5B" w:rsidRPr="00350F5B">
        <w:rPr>
          <w:b/>
        </w:rPr>
        <w:t>and e</w:t>
      </w:r>
      <w:r w:rsidR="003927A8" w:rsidRPr="00350F5B">
        <w:rPr>
          <w:b/>
        </w:rPr>
        <w:t>xplanation of terms used in this policy</w:t>
      </w:r>
      <w:bookmarkEnd w:id="0"/>
      <w:r w:rsidR="003927A8" w:rsidRPr="00350F5B">
        <w:rPr>
          <w:b/>
        </w:rPr>
        <w:t>:</w:t>
      </w:r>
    </w:p>
    <w:p w14:paraId="6FADB766" w14:textId="1764B840" w:rsidR="003927A8" w:rsidRDefault="003927A8" w:rsidP="004F3D37">
      <w:pPr>
        <w:rPr>
          <w:b/>
          <w:color w:val="0070C0"/>
        </w:rPr>
      </w:pPr>
    </w:p>
    <w:p w14:paraId="1733357B" w14:textId="2805683A" w:rsidR="005E02B9" w:rsidRDefault="005E02B9" w:rsidP="004F3D37">
      <w:r w:rsidRPr="0031490C">
        <w:rPr>
          <w:b/>
          <w:color w:val="0070C0"/>
        </w:rPr>
        <w:t>Accident</w:t>
      </w:r>
      <w:r w:rsidR="006F4DDD">
        <w:t xml:space="preserve"> - a</w:t>
      </w:r>
      <w:r w:rsidR="002922AB">
        <w:t xml:space="preserve">n incident </w:t>
      </w:r>
      <w:r w:rsidR="006F4DDD">
        <w:t xml:space="preserve">that has caused actual harm to a </w:t>
      </w:r>
      <w:r w:rsidR="001C0D83">
        <w:t>person</w:t>
      </w:r>
      <w:r w:rsidR="00DB79C3">
        <w:t xml:space="preserve"> - these need to be</w:t>
      </w:r>
      <w:r w:rsidR="002715FD">
        <w:t xml:space="preserve"> recorded in the accident book and</w:t>
      </w:r>
      <w:r w:rsidR="00DB79C3">
        <w:t xml:space="preserve"> investigated </w:t>
      </w:r>
      <w:r w:rsidR="002715FD">
        <w:t>to establish the root cause(s)</w:t>
      </w:r>
      <w:r w:rsidR="00E405B1">
        <w:t xml:space="preserve"> so as to </w:t>
      </w:r>
      <w:r w:rsidR="006F26F2">
        <w:t>ensure</w:t>
      </w:r>
      <w:r w:rsidR="00E405B1">
        <w:t xml:space="preserve"> </w:t>
      </w:r>
      <w:r w:rsidR="006F26F2">
        <w:t xml:space="preserve">the charity can </w:t>
      </w:r>
      <w:r w:rsidR="00C43EFF">
        <w:t>make any improvements in its procedures or risk assessments</w:t>
      </w:r>
      <w:r w:rsidR="00B36949">
        <w:t xml:space="preserve"> in order to improve for the</w:t>
      </w:r>
      <w:r w:rsidR="006F26F2">
        <w:t xml:space="preserve"> </w:t>
      </w:r>
      <w:r w:rsidR="00E405B1">
        <w:t>future</w:t>
      </w:r>
      <w:r w:rsidR="00B36949">
        <w:t>.</w:t>
      </w:r>
    </w:p>
    <w:p w14:paraId="2C3C72D9" w14:textId="260EBAF6" w:rsidR="00082651" w:rsidRDefault="00082651" w:rsidP="004F3D37"/>
    <w:p w14:paraId="1E274636" w14:textId="6D95014F" w:rsidR="00082651" w:rsidRDefault="00082651" w:rsidP="004F3D37">
      <w:r>
        <w:rPr>
          <w:b/>
          <w:bCs/>
          <w:color w:val="0070C0"/>
        </w:rPr>
        <w:t>A</w:t>
      </w:r>
      <w:r w:rsidRPr="00082651">
        <w:rPr>
          <w:b/>
          <w:bCs/>
          <w:color w:val="0070C0"/>
        </w:rPr>
        <w:t>ccident book</w:t>
      </w:r>
      <w:r>
        <w:rPr>
          <w:b/>
          <w:bCs/>
          <w:color w:val="0070C0"/>
        </w:rPr>
        <w:t xml:space="preserve"> </w:t>
      </w:r>
      <w:r w:rsidR="00350F5B">
        <w:rPr>
          <w:b/>
          <w:bCs/>
          <w:color w:val="0070C0"/>
        </w:rPr>
        <w:t xml:space="preserve">- </w:t>
      </w:r>
      <w:r w:rsidR="0055127F">
        <w:t xml:space="preserve">a legal document that records details of </w:t>
      </w:r>
      <w:r w:rsidR="000829F8" w:rsidRPr="004F3D37">
        <w:t>accidents, near miss occurrences and hazardous situations</w:t>
      </w:r>
      <w:r w:rsidR="000829F8">
        <w:t xml:space="preserve"> - this is located at the charity’s registered </w:t>
      </w:r>
      <w:r w:rsidR="00E32049">
        <w:t>address</w:t>
      </w:r>
      <w:r w:rsidR="000829F8">
        <w:t>.</w:t>
      </w:r>
    </w:p>
    <w:p w14:paraId="08601FAD" w14:textId="6AABD995" w:rsidR="00193316" w:rsidRDefault="00193316" w:rsidP="004F3D37"/>
    <w:p w14:paraId="5DC709A3" w14:textId="0FC90900" w:rsidR="00193316" w:rsidRDefault="00512AEA" w:rsidP="004F3D37">
      <w:r>
        <w:rPr>
          <w:b/>
          <w:bCs/>
          <w:color w:val="0070C0"/>
        </w:rPr>
        <w:t>E</w:t>
      </w:r>
      <w:r w:rsidRPr="00193316">
        <w:rPr>
          <w:b/>
          <w:bCs/>
          <w:color w:val="0070C0"/>
        </w:rPr>
        <w:t>mployee</w:t>
      </w:r>
      <w:r>
        <w:t xml:space="preserve"> - a person employed </w:t>
      </w:r>
      <w:r w:rsidR="00F415D7">
        <w:t xml:space="preserve">under a contract of employment </w:t>
      </w:r>
      <w:r>
        <w:t>by Luna’s Fund</w:t>
      </w:r>
      <w:r w:rsidR="00F415D7">
        <w:t>.</w:t>
      </w:r>
    </w:p>
    <w:p w14:paraId="55C6F2E8" w14:textId="77777777" w:rsidR="0031490C" w:rsidRDefault="0031490C" w:rsidP="0031490C"/>
    <w:p w14:paraId="4C619C0D" w14:textId="77777777" w:rsidR="0031490C" w:rsidRPr="00175231" w:rsidRDefault="0031490C" w:rsidP="0031490C">
      <w:r w:rsidRPr="0031490C">
        <w:rPr>
          <w:b/>
          <w:color w:val="0070C0"/>
        </w:rPr>
        <w:t>Hazardous situation</w:t>
      </w:r>
      <w:r>
        <w:t xml:space="preserve"> - circumstances that have been identified as being unsafe - these need to be recorded in the accident book and investigated so as to ensure the charity can make any improvements in its procedures or risk assessments in order to improve for the future.</w:t>
      </w:r>
    </w:p>
    <w:p w14:paraId="25E080C4" w14:textId="35126108" w:rsidR="005E02B9" w:rsidRDefault="005E02B9" w:rsidP="004F3D37"/>
    <w:p w14:paraId="1D215117" w14:textId="63D1F15E" w:rsidR="004050F9" w:rsidRDefault="004050F9" w:rsidP="004F3D37">
      <w:r w:rsidRPr="007A6F4E">
        <w:rPr>
          <w:b/>
          <w:bCs/>
          <w:color w:val="0070C0"/>
        </w:rPr>
        <w:t>Health and Safety at Work Act</w:t>
      </w:r>
      <w:r>
        <w:t xml:space="preserve"> - </w:t>
      </w:r>
      <w:r w:rsidR="005A06C7">
        <w:t>this refer</w:t>
      </w:r>
      <w:r w:rsidR="00110F4B">
        <w:t xml:space="preserve">s to the </w:t>
      </w:r>
      <w:r w:rsidR="005A06C7" w:rsidRPr="005A06C7">
        <w:t>Health and Safety at Work etc Act 1974</w:t>
      </w:r>
      <w:r w:rsidR="008D2448">
        <w:t xml:space="preserve"> - the act applies when one or more people are employed</w:t>
      </w:r>
      <w:r w:rsidR="00110F4B">
        <w:t xml:space="preserve"> - further details can be found </w:t>
      </w:r>
      <w:hyperlink r:id="rId10" w:history="1">
        <w:r w:rsidR="00110F4B" w:rsidRPr="00550CFE">
          <w:rPr>
            <w:rStyle w:val="Hyperlink"/>
          </w:rPr>
          <w:t>here</w:t>
        </w:r>
      </w:hyperlink>
      <w:r w:rsidR="00550CFE">
        <w:t xml:space="preserve"> (</w:t>
      </w:r>
      <w:hyperlink r:id="rId11" w:history="1">
        <w:r w:rsidR="00C55F09" w:rsidRPr="00043688">
          <w:rPr>
            <w:rStyle w:val="Hyperlink"/>
          </w:rPr>
          <w:t>www.hse.gov.uk/legislation/hswa.htm</w:t>
        </w:r>
      </w:hyperlink>
      <w:r w:rsidR="00550CFE">
        <w:t>)</w:t>
      </w:r>
      <w:r w:rsidR="00110F4B">
        <w:t>.</w:t>
      </w:r>
    </w:p>
    <w:p w14:paraId="3B933927" w14:textId="72BA2C76" w:rsidR="00C55F09" w:rsidRDefault="00C55F09" w:rsidP="004F3D37"/>
    <w:p w14:paraId="6B48951D" w14:textId="07AA1043" w:rsidR="00C55F09" w:rsidRDefault="00C55F09" w:rsidP="004F3D37">
      <w:r w:rsidRPr="000A6FDF">
        <w:rPr>
          <w:b/>
          <w:bCs/>
          <w:color w:val="0070C0"/>
        </w:rPr>
        <w:t>Luna’s Fund</w:t>
      </w:r>
      <w:r>
        <w:t xml:space="preserve"> - </w:t>
      </w:r>
      <w:r w:rsidR="00C93FFA">
        <w:t xml:space="preserve">the charity </w:t>
      </w:r>
      <w:r w:rsidR="007B5112">
        <w:t xml:space="preserve">registered in England and Wales </w:t>
      </w:r>
      <w:r w:rsidR="00C93FFA">
        <w:t xml:space="preserve">with </w:t>
      </w:r>
      <w:r w:rsidR="001A71B1">
        <w:t>c</w:t>
      </w:r>
      <w:r w:rsidR="001A71B1" w:rsidRPr="001A71B1">
        <w:t>harity number</w:t>
      </w:r>
      <w:r w:rsidR="001A71B1">
        <w:t xml:space="preserve"> </w:t>
      </w:r>
      <w:hyperlink r:id="rId12" w:history="1">
        <w:r w:rsidR="001A71B1" w:rsidRPr="00460230">
          <w:rPr>
            <w:rStyle w:val="Hyperlink"/>
          </w:rPr>
          <w:t>1184371</w:t>
        </w:r>
      </w:hyperlink>
      <w:r w:rsidR="001A71B1">
        <w:t>.</w:t>
      </w:r>
    </w:p>
    <w:p w14:paraId="3FDF0020" w14:textId="77777777" w:rsidR="004050F9" w:rsidRDefault="004050F9" w:rsidP="004F3D37"/>
    <w:p w14:paraId="69108F52" w14:textId="7347A5AF" w:rsidR="005C7CA1" w:rsidRDefault="005E02B9" w:rsidP="005C7CA1">
      <w:r w:rsidRPr="0031490C">
        <w:rPr>
          <w:b/>
          <w:color w:val="0070C0"/>
        </w:rPr>
        <w:t>Near miss occurrence</w:t>
      </w:r>
      <w:r w:rsidR="006F4DDD">
        <w:t xml:space="preserve"> - </w:t>
      </w:r>
      <w:r w:rsidR="002922AB">
        <w:t xml:space="preserve">an incident </w:t>
      </w:r>
      <w:r w:rsidR="006F4DDD">
        <w:t>that did not cause actual harm</w:t>
      </w:r>
      <w:r w:rsidR="00736E90">
        <w:t xml:space="preserve">, but which </w:t>
      </w:r>
      <w:r w:rsidR="00DB79C3">
        <w:t>could</w:t>
      </w:r>
      <w:r w:rsidR="00736E90">
        <w:t xml:space="preserve"> have</w:t>
      </w:r>
      <w:r w:rsidR="005C7CA1">
        <w:t xml:space="preserve"> - these need to be recorded in the accident book and investigated to establish the root cause(s) so as to ensure the charity can make any improvements in its procedures or risk assessments in order to improve for the future.</w:t>
      </w:r>
    </w:p>
    <w:p w14:paraId="3CC70D00" w14:textId="77777777" w:rsidR="0011498F" w:rsidRDefault="0011498F" w:rsidP="0011498F">
      <w:pPr>
        <w:rPr>
          <w:b/>
          <w:bCs/>
          <w:color w:val="0070C0"/>
        </w:rPr>
      </w:pPr>
    </w:p>
    <w:p w14:paraId="3B4A8414" w14:textId="3F7B69FA" w:rsidR="0011498F" w:rsidRDefault="0011498F" w:rsidP="0011498F">
      <w:r>
        <w:rPr>
          <w:b/>
          <w:bCs/>
          <w:color w:val="0070C0"/>
        </w:rPr>
        <w:t>O</w:t>
      </w:r>
      <w:r w:rsidRPr="000F139B">
        <w:rPr>
          <w:b/>
          <w:bCs/>
          <w:color w:val="0070C0"/>
        </w:rPr>
        <w:t xml:space="preserve">ther </w:t>
      </w:r>
      <w:r w:rsidR="001C0D83">
        <w:rPr>
          <w:b/>
          <w:bCs/>
          <w:color w:val="0070C0"/>
        </w:rPr>
        <w:t>person</w:t>
      </w:r>
      <w:r w:rsidRPr="000F139B">
        <w:rPr>
          <w:b/>
          <w:bCs/>
          <w:color w:val="0070C0"/>
        </w:rPr>
        <w:t>s</w:t>
      </w:r>
      <w:r>
        <w:t xml:space="preserve"> - </w:t>
      </w:r>
      <w:r w:rsidR="005F1CDD">
        <w:t xml:space="preserve">beneficiaries of the charity and/or </w:t>
      </w:r>
      <w:r>
        <w:t>those people not directly associated with Luna’s Fund</w:t>
      </w:r>
      <w:r w:rsidR="00BE48A0">
        <w:t xml:space="preserve"> who may be affected by the charity’s activities</w:t>
      </w:r>
      <w:r w:rsidR="0016492B">
        <w:t>.</w:t>
      </w:r>
    </w:p>
    <w:p w14:paraId="7ADDF7DA" w14:textId="307A51F2" w:rsidR="00186CAC" w:rsidRDefault="00186CAC" w:rsidP="0011498F"/>
    <w:p w14:paraId="5FA66C2E" w14:textId="4964E6CE" w:rsidR="00186CAC" w:rsidRDefault="00186CAC" w:rsidP="0011498F">
      <w:r>
        <w:rPr>
          <w:b/>
          <w:bCs/>
          <w:color w:val="0070C0"/>
        </w:rPr>
        <w:t>P</w:t>
      </w:r>
      <w:r w:rsidRPr="00045761">
        <w:rPr>
          <w:b/>
          <w:bCs/>
          <w:color w:val="0070C0"/>
        </w:rPr>
        <w:t>oster on Health and Safety Law</w:t>
      </w:r>
      <w:r>
        <w:t xml:space="preserve"> - </w:t>
      </w:r>
      <w:r w:rsidR="006F68B9">
        <w:t>re</w:t>
      </w:r>
      <w:r w:rsidR="00E32049">
        <w:t xml:space="preserve">quired </w:t>
      </w:r>
      <w:r w:rsidR="009C1886">
        <w:t xml:space="preserve">by employers </w:t>
      </w:r>
      <w:r w:rsidR="00E32049">
        <w:t>under t</w:t>
      </w:r>
      <w:r w:rsidR="006F68B9" w:rsidRPr="006F68B9">
        <w:t>he Health and Safety Information for Employees Regulations 1989</w:t>
      </w:r>
      <w:r w:rsidR="00E32049">
        <w:t xml:space="preserve"> - </w:t>
      </w:r>
      <w:r w:rsidR="002A6ECC">
        <w:t xml:space="preserve">although not </w:t>
      </w:r>
      <w:r w:rsidR="006319CD">
        <w:t xml:space="preserve">required by the charity, as we have no employees, </w:t>
      </w:r>
      <w:r w:rsidR="00E32049">
        <w:t>this is displayed at the charity’s registered address.</w:t>
      </w:r>
    </w:p>
    <w:p w14:paraId="6367E002" w14:textId="77777777" w:rsidR="00FF0AC3" w:rsidRDefault="00FF0AC3" w:rsidP="00FF0AC3"/>
    <w:p w14:paraId="23099780" w14:textId="77777777" w:rsidR="00FF0AC3" w:rsidRDefault="00FF0AC3" w:rsidP="00FF0AC3">
      <w:r>
        <w:rPr>
          <w:b/>
          <w:bCs/>
          <w:color w:val="0070C0"/>
        </w:rPr>
        <w:t>Responsible Person</w:t>
      </w:r>
      <w:r>
        <w:t xml:space="preserve"> - the person appointed by the Trustee Board to manage health, safety and wellbeing.</w:t>
      </w:r>
    </w:p>
    <w:p w14:paraId="3EF73BA9" w14:textId="2DB89F88" w:rsidR="00E5142D" w:rsidRDefault="00E5142D" w:rsidP="0011498F"/>
    <w:p w14:paraId="1ECCF5C8" w14:textId="2ECB80A6" w:rsidR="00E5142D" w:rsidRDefault="00E5142D" w:rsidP="0011498F">
      <w:r w:rsidRPr="00E5142D">
        <w:rPr>
          <w:b/>
          <w:color w:val="0070C0"/>
        </w:rPr>
        <w:t>Stress</w:t>
      </w:r>
      <w:r>
        <w:t xml:space="preserve"> - a </w:t>
      </w:r>
      <w:r w:rsidR="00812A7F">
        <w:t>mental</w:t>
      </w:r>
      <w:r>
        <w:t xml:space="preserve"> condition </w:t>
      </w:r>
      <w:r w:rsidR="00AB2ECE">
        <w:t xml:space="preserve">related to how </w:t>
      </w:r>
      <w:r w:rsidR="005363CD">
        <w:t xml:space="preserve">pressured </w:t>
      </w:r>
      <w:r w:rsidR="00AB2ECE">
        <w:t xml:space="preserve">a person is feeling in relation to the </w:t>
      </w:r>
      <w:r w:rsidR="00C82177">
        <w:t>responsibilities that th</w:t>
      </w:r>
      <w:r w:rsidR="005363CD">
        <w:t>ey</w:t>
      </w:r>
      <w:r w:rsidR="00C82177">
        <w:t xml:space="preserve"> have to fulfil</w:t>
      </w:r>
      <w:r w:rsidR="00CA25EF">
        <w:t xml:space="preserve"> or the situations they find themselves in</w:t>
      </w:r>
      <w:r w:rsidR="00C82177">
        <w:t xml:space="preserve">.  The charity </w:t>
      </w:r>
      <w:hyperlink r:id="rId13" w:history="1">
        <w:r w:rsidR="00C82177" w:rsidRPr="001435F6">
          <w:rPr>
            <w:rStyle w:val="Hyperlink"/>
          </w:rPr>
          <w:t>MIND</w:t>
        </w:r>
      </w:hyperlink>
      <w:r w:rsidR="00C82177">
        <w:t xml:space="preserve"> describes it as:</w:t>
      </w:r>
    </w:p>
    <w:p w14:paraId="50BA913B" w14:textId="20625CBC" w:rsidR="00C82177" w:rsidRDefault="00C82177" w:rsidP="0011498F"/>
    <w:p w14:paraId="70D9D702" w14:textId="77777777" w:rsidR="00C82177" w:rsidRPr="00C82177" w:rsidRDefault="00C82177" w:rsidP="00C82177">
      <w:pPr>
        <w:numPr>
          <w:ilvl w:val="0"/>
          <w:numId w:val="8"/>
        </w:numPr>
      </w:pPr>
      <w:r w:rsidRPr="00C82177">
        <w:rPr>
          <w:b/>
          <w:bCs/>
        </w:rPr>
        <w:t>Situations or events that put pressure on us</w:t>
      </w:r>
      <w:r w:rsidRPr="00C82177">
        <w:t> – for example, times where we have lots to do and think about, or don't have much control over what happens.</w:t>
      </w:r>
    </w:p>
    <w:p w14:paraId="701A5A37" w14:textId="77777777" w:rsidR="00C82177" w:rsidRPr="00C82177" w:rsidRDefault="00C82177" w:rsidP="00C82177">
      <w:pPr>
        <w:numPr>
          <w:ilvl w:val="0"/>
          <w:numId w:val="8"/>
        </w:numPr>
      </w:pPr>
      <w:r w:rsidRPr="00C82177">
        <w:rPr>
          <w:b/>
          <w:bCs/>
        </w:rPr>
        <w:t>Our reaction to being placed under pressure</w:t>
      </w:r>
      <w:r w:rsidRPr="00C82177">
        <w:t> – the feelings we get when we have demands placed on us that we find difficult to cope with.</w:t>
      </w:r>
    </w:p>
    <w:p w14:paraId="6991FA23" w14:textId="2035F126" w:rsidR="0011498F" w:rsidRDefault="0011498F" w:rsidP="005C7CA1"/>
    <w:p w14:paraId="005EC17E" w14:textId="00ABEDF8" w:rsidR="0011498F" w:rsidRDefault="0011498F" w:rsidP="005C7CA1">
      <w:pPr>
        <w:rPr>
          <w:b/>
          <w:bCs/>
          <w:color w:val="0070C0"/>
        </w:rPr>
      </w:pPr>
      <w:r>
        <w:rPr>
          <w:b/>
          <w:bCs/>
          <w:color w:val="0070C0"/>
        </w:rPr>
        <w:t>T</w:t>
      </w:r>
      <w:r w:rsidRPr="00817A3D">
        <w:rPr>
          <w:b/>
          <w:bCs/>
          <w:color w:val="0070C0"/>
        </w:rPr>
        <w:t>rustee</w:t>
      </w:r>
      <w:r>
        <w:t xml:space="preserve"> - </w:t>
      </w:r>
      <w:r w:rsidR="00B36A27">
        <w:t xml:space="preserve">a </w:t>
      </w:r>
      <w:r w:rsidR="001C0D83">
        <w:t>person</w:t>
      </w:r>
      <w:r w:rsidR="0016492B">
        <w:t xml:space="preserve"> appointed to the Luna’s Fund Trustee Board.</w:t>
      </w:r>
    </w:p>
    <w:p w14:paraId="65E03848" w14:textId="250D4731" w:rsidR="0011498F" w:rsidRDefault="0011498F" w:rsidP="005C7CA1">
      <w:pPr>
        <w:rPr>
          <w:b/>
          <w:bCs/>
          <w:color w:val="0070C0"/>
        </w:rPr>
      </w:pPr>
    </w:p>
    <w:p w14:paraId="0970E1AB" w14:textId="2A8FF768" w:rsidR="0002411C" w:rsidRDefault="0002411C" w:rsidP="005C7CA1">
      <w:pPr>
        <w:rPr>
          <w:b/>
          <w:bCs/>
          <w:color w:val="0070C0"/>
        </w:rPr>
      </w:pPr>
      <w:r w:rsidRPr="0002411C">
        <w:rPr>
          <w:b/>
          <w:bCs/>
          <w:color w:val="0070C0"/>
        </w:rPr>
        <w:t>Trustee Board</w:t>
      </w:r>
      <w:r w:rsidRPr="0002411C">
        <w:rPr>
          <w:color w:val="0070C0"/>
        </w:rPr>
        <w:t xml:space="preserve"> </w:t>
      </w:r>
      <w:r>
        <w:t xml:space="preserve">- </w:t>
      </w:r>
      <w:r w:rsidR="003E18F5">
        <w:t>the collective group of Luna’s Fund trustees</w:t>
      </w:r>
      <w:r w:rsidR="00B36A27">
        <w:t xml:space="preserve"> acting as a body corporate.</w:t>
      </w:r>
    </w:p>
    <w:p w14:paraId="1D989919" w14:textId="77777777" w:rsidR="0011498F" w:rsidRDefault="0011498F" w:rsidP="005C7CA1">
      <w:pPr>
        <w:rPr>
          <w:b/>
          <w:bCs/>
          <w:color w:val="0070C0"/>
        </w:rPr>
      </w:pPr>
    </w:p>
    <w:p w14:paraId="6F857B75" w14:textId="7B200BD1" w:rsidR="004F3D37" w:rsidRPr="008A1631" w:rsidRDefault="0011498F" w:rsidP="004F3D37">
      <w:pPr>
        <w:rPr>
          <w:b/>
          <w:bCs/>
          <w:color w:val="0070C0"/>
        </w:rPr>
      </w:pPr>
      <w:r>
        <w:rPr>
          <w:b/>
          <w:bCs/>
          <w:color w:val="0070C0"/>
        </w:rPr>
        <w:t>V</w:t>
      </w:r>
      <w:r w:rsidRPr="00817A3D">
        <w:rPr>
          <w:b/>
          <w:bCs/>
          <w:color w:val="0070C0"/>
        </w:rPr>
        <w:t>olunteer</w:t>
      </w:r>
      <w:r>
        <w:t xml:space="preserve"> - </w:t>
      </w:r>
      <w:r w:rsidR="00DF07BA">
        <w:t xml:space="preserve">a </w:t>
      </w:r>
      <w:r w:rsidR="001C0D83">
        <w:t>person</w:t>
      </w:r>
      <w:r w:rsidR="00DF07BA">
        <w:t xml:space="preserve"> </w:t>
      </w:r>
      <w:r w:rsidR="002F5FB9">
        <w:t xml:space="preserve">engaged by Luna’s Fund </w:t>
      </w:r>
      <w:r w:rsidR="007930EC">
        <w:t>on an unpaid, voluntary basis</w:t>
      </w:r>
      <w:r w:rsidR="00C82768">
        <w:t xml:space="preserve"> who act</w:t>
      </w:r>
      <w:r w:rsidR="00314C41">
        <w:t>s</w:t>
      </w:r>
      <w:r w:rsidR="00C82768">
        <w:t xml:space="preserve"> in the interests of the charity</w:t>
      </w:r>
      <w:r w:rsidR="0002411C">
        <w:t xml:space="preserve"> to </w:t>
      </w:r>
      <w:r w:rsidR="00314C41">
        <w:t xml:space="preserve">provide support in order to </w:t>
      </w:r>
      <w:r w:rsidR="0002411C">
        <w:t xml:space="preserve">help it deliver its </w:t>
      </w:r>
      <w:r w:rsidR="00314C41">
        <w:t xml:space="preserve">charitable </w:t>
      </w:r>
      <w:r w:rsidR="0002411C">
        <w:t>objects</w:t>
      </w:r>
      <w:r w:rsidR="00314C41">
        <w:t>, including through fundraising</w:t>
      </w:r>
      <w:r w:rsidR="002F5FB9">
        <w:t>.</w:t>
      </w:r>
    </w:p>
    <w:sectPr w:rsidR="004F3D37" w:rsidRPr="008A1631" w:rsidSect="00813902">
      <w:headerReference w:type="default" r:id="rId14"/>
      <w:pgSz w:w="11907" w:h="16840" w:code="9"/>
      <w:pgMar w:top="1134" w:right="1134" w:bottom="1134" w:left="1134" w:header="709" w:footer="709" w:gutter="0"/>
      <w:paperSrc w:first="279" w:other="2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F8B0" w14:textId="77777777" w:rsidR="00D37A1D" w:rsidRDefault="00D37A1D" w:rsidP="009B06C6">
      <w:r>
        <w:separator/>
      </w:r>
    </w:p>
  </w:endnote>
  <w:endnote w:type="continuationSeparator" w:id="0">
    <w:p w14:paraId="4EE1B7EE" w14:textId="77777777" w:rsidR="00D37A1D" w:rsidRDefault="00D37A1D" w:rsidP="009B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FFE8" w14:textId="77777777" w:rsidR="00D37A1D" w:rsidRDefault="00D37A1D" w:rsidP="009B06C6">
      <w:r>
        <w:separator/>
      </w:r>
    </w:p>
  </w:footnote>
  <w:footnote w:type="continuationSeparator" w:id="0">
    <w:p w14:paraId="090B0C96" w14:textId="77777777" w:rsidR="00D37A1D" w:rsidRDefault="00D37A1D" w:rsidP="009B0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B6C9" w14:textId="51715784" w:rsidR="009B06C6" w:rsidRDefault="009B06C6" w:rsidP="009B06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DF"/>
    <w:multiLevelType w:val="singleLevel"/>
    <w:tmpl w:val="DC28ADD0"/>
    <w:lvl w:ilvl="0">
      <w:start w:val="1"/>
      <w:numFmt w:val="bullet"/>
      <w:lvlText w:val=""/>
      <w:lvlJc w:val="left"/>
      <w:pPr>
        <w:tabs>
          <w:tab w:val="num" w:pos="360"/>
        </w:tabs>
        <w:ind w:left="0" w:firstLine="0"/>
      </w:pPr>
      <w:rPr>
        <w:rFonts w:ascii="Symbol" w:hAnsi="Symbol" w:hint="default"/>
        <w:color w:val="auto"/>
        <w:sz w:val="28"/>
      </w:rPr>
    </w:lvl>
  </w:abstractNum>
  <w:abstractNum w:abstractNumId="1" w15:restartNumberingAfterBreak="0">
    <w:nsid w:val="18732D96"/>
    <w:multiLevelType w:val="hybridMultilevel"/>
    <w:tmpl w:val="1F404AD4"/>
    <w:lvl w:ilvl="0" w:tplc="08090001">
      <w:start w:val="1"/>
      <w:numFmt w:val="bullet"/>
      <w:lvlText w:val=""/>
      <w:lvlJc w:val="left"/>
      <w:pPr>
        <w:ind w:left="720" w:hanging="360"/>
      </w:pPr>
      <w:rPr>
        <w:rFonts w:ascii="Symbol" w:hAnsi="Symbol" w:hint="default"/>
      </w:rPr>
    </w:lvl>
    <w:lvl w:ilvl="1" w:tplc="FB688200">
      <w:start w:val="1"/>
      <w:numFmt w:val="bullet"/>
      <w:lvlText w:val=""/>
      <w:lvlJc w:val="left"/>
      <w:pPr>
        <w:ind w:left="1440" w:hanging="360"/>
      </w:pPr>
      <w:rPr>
        <w:rFonts w:ascii="Symbol" w:hAnsi="Symbol" w:hint="default"/>
      </w:rPr>
    </w:lvl>
    <w:lvl w:ilvl="2" w:tplc="FB688200">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274FA8"/>
    <w:multiLevelType w:val="multilevel"/>
    <w:tmpl w:val="5714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C0B80"/>
    <w:multiLevelType w:val="hybridMultilevel"/>
    <w:tmpl w:val="AEAEF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FC22A00"/>
    <w:multiLevelType w:val="hybridMultilevel"/>
    <w:tmpl w:val="02C46376"/>
    <w:lvl w:ilvl="0" w:tplc="08090005">
      <w:start w:val="1"/>
      <w:numFmt w:val="bullet"/>
      <w:lvlText w:val=""/>
      <w:lvlJc w:val="left"/>
      <w:pPr>
        <w:ind w:left="3960" w:hanging="360"/>
      </w:pPr>
      <w:rPr>
        <w:rFonts w:ascii="Wingdings" w:hAnsi="Wingdings" w:hint="default"/>
      </w:rPr>
    </w:lvl>
    <w:lvl w:ilvl="1" w:tplc="08090003">
      <w:start w:val="1"/>
      <w:numFmt w:val="bullet"/>
      <w:lvlText w:val="o"/>
      <w:lvlJc w:val="left"/>
      <w:pPr>
        <w:ind w:left="4680" w:hanging="360"/>
      </w:pPr>
      <w:rPr>
        <w:rFonts w:ascii="Courier New" w:hAnsi="Courier New" w:cs="Times New Roman" w:hint="default"/>
      </w:rPr>
    </w:lvl>
    <w:lvl w:ilvl="2" w:tplc="08090005">
      <w:start w:val="1"/>
      <w:numFmt w:val="bullet"/>
      <w:lvlText w:val=""/>
      <w:lvlJc w:val="left"/>
      <w:pPr>
        <w:ind w:left="5400" w:hanging="360"/>
      </w:pPr>
      <w:rPr>
        <w:rFonts w:ascii="Wingdings" w:hAnsi="Wingdings" w:hint="default"/>
      </w:rPr>
    </w:lvl>
    <w:lvl w:ilvl="3" w:tplc="08090001">
      <w:start w:val="1"/>
      <w:numFmt w:val="bullet"/>
      <w:lvlText w:val=""/>
      <w:lvlJc w:val="left"/>
      <w:pPr>
        <w:ind w:left="6120" w:hanging="360"/>
      </w:pPr>
      <w:rPr>
        <w:rFonts w:ascii="Symbol" w:hAnsi="Symbol" w:hint="default"/>
      </w:rPr>
    </w:lvl>
    <w:lvl w:ilvl="4" w:tplc="08090003">
      <w:start w:val="1"/>
      <w:numFmt w:val="bullet"/>
      <w:lvlText w:val="o"/>
      <w:lvlJc w:val="left"/>
      <w:pPr>
        <w:ind w:left="6840" w:hanging="360"/>
      </w:pPr>
      <w:rPr>
        <w:rFonts w:ascii="Courier New" w:hAnsi="Courier New" w:cs="Times New Roman" w:hint="default"/>
      </w:rPr>
    </w:lvl>
    <w:lvl w:ilvl="5" w:tplc="08090005">
      <w:start w:val="1"/>
      <w:numFmt w:val="bullet"/>
      <w:lvlText w:val=""/>
      <w:lvlJc w:val="left"/>
      <w:pPr>
        <w:ind w:left="7560" w:hanging="360"/>
      </w:pPr>
      <w:rPr>
        <w:rFonts w:ascii="Wingdings" w:hAnsi="Wingdings" w:hint="default"/>
      </w:rPr>
    </w:lvl>
    <w:lvl w:ilvl="6" w:tplc="08090001">
      <w:start w:val="1"/>
      <w:numFmt w:val="bullet"/>
      <w:lvlText w:val=""/>
      <w:lvlJc w:val="left"/>
      <w:pPr>
        <w:ind w:left="8280" w:hanging="360"/>
      </w:pPr>
      <w:rPr>
        <w:rFonts w:ascii="Symbol" w:hAnsi="Symbol" w:hint="default"/>
      </w:rPr>
    </w:lvl>
    <w:lvl w:ilvl="7" w:tplc="08090003">
      <w:start w:val="1"/>
      <w:numFmt w:val="bullet"/>
      <w:lvlText w:val="o"/>
      <w:lvlJc w:val="left"/>
      <w:pPr>
        <w:ind w:left="9000" w:hanging="360"/>
      </w:pPr>
      <w:rPr>
        <w:rFonts w:ascii="Courier New" w:hAnsi="Courier New" w:cs="Times New Roman" w:hint="default"/>
      </w:rPr>
    </w:lvl>
    <w:lvl w:ilvl="8" w:tplc="08090005">
      <w:start w:val="1"/>
      <w:numFmt w:val="bullet"/>
      <w:lvlText w:val=""/>
      <w:lvlJc w:val="left"/>
      <w:pPr>
        <w:ind w:left="9720" w:hanging="360"/>
      </w:pPr>
      <w:rPr>
        <w:rFonts w:ascii="Wingdings" w:hAnsi="Wingdings" w:hint="default"/>
      </w:rPr>
    </w:lvl>
  </w:abstractNum>
  <w:abstractNum w:abstractNumId="5" w15:restartNumberingAfterBreak="0">
    <w:nsid w:val="500E62CA"/>
    <w:multiLevelType w:val="hybridMultilevel"/>
    <w:tmpl w:val="56AC6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FB688200">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B61CAF"/>
    <w:multiLevelType w:val="hybridMultilevel"/>
    <w:tmpl w:val="47B45978"/>
    <w:lvl w:ilvl="0" w:tplc="08090001">
      <w:start w:val="1"/>
      <w:numFmt w:val="bullet"/>
      <w:lvlText w:val=""/>
      <w:lvlJc w:val="left"/>
      <w:pPr>
        <w:ind w:left="720" w:hanging="360"/>
      </w:pPr>
      <w:rPr>
        <w:rFonts w:ascii="Symbol" w:hAnsi="Symbol" w:hint="default"/>
      </w:rPr>
    </w:lvl>
    <w:lvl w:ilvl="1" w:tplc="FB688200">
      <w:start w:val="1"/>
      <w:numFmt w:val="bullet"/>
      <w:lvlText w:val=""/>
      <w:lvlJc w:val="left"/>
      <w:pPr>
        <w:ind w:left="1440" w:hanging="360"/>
      </w:pPr>
      <w:rPr>
        <w:rFonts w:ascii="Symbol" w:hAnsi="Symbol" w:hint="default"/>
      </w:rPr>
    </w:lvl>
    <w:lvl w:ilvl="2" w:tplc="FB688200">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36C4ABE"/>
    <w:multiLevelType w:val="hybridMultilevel"/>
    <w:tmpl w:val="37B2F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98A65F0"/>
    <w:multiLevelType w:val="hybridMultilevel"/>
    <w:tmpl w:val="D9CE3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218517628">
    <w:abstractNumId w:val="7"/>
  </w:num>
  <w:num w:numId="2" w16cid:durableId="268708099">
    <w:abstractNumId w:val="8"/>
  </w:num>
  <w:num w:numId="3" w16cid:durableId="886450555">
    <w:abstractNumId w:val="1"/>
  </w:num>
  <w:num w:numId="4" w16cid:durableId="1720323980">
    <w:abstractNumId w:val="5"/>
  </w:num>
  <w:num w:numId="5" w16cid:durableId="1584990150">
    <w:abstractNumId w:val="6"/>
  </w:num>
  <w:num w:numId="6" w16cid:durableId="2128574126">
    <w:abstractNumId w:val="4"/>
  </w:num>
  <w:num w:numId="7" w16cid:durableId="1238516728">
    <w:abstractNumId w:val="0"/>
  </w:num>
  <w:num w:numId="8" w16cid:durableId="1884174915">
    <w:abstractNumId w:val="2"/>
  </w:num>
  <w:num w:numId="9" w16cid:durableId="781804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37"/>
    <w:rsid w:val="0000043C"/>
    <w:rsid w:val="00007DE3"/>
    <w:rsid w:val="00010300"/>
    <w:rsid w:val="00021619"/>
    <w:rsid w:val="0002411C"/>
    <w:rsid w:val="00024AF2"/>
    <w:rsid w:val="00043F7F"/>
    <w:rsid w:val="00045761"/>
    <w:rsid w:val="000471DD"/>
    <w:rsid w:val="00056187"/>
    <w:rsid w:val="00060801"/>
    <w:rsid w:val="00064562"/>
    <w:rsid w:val="00073FE6"/>
    <w:rsid w:val="00080F3B"/>
    <w:rsid w:val="00082651"/>
    <w:rsid w:val="000829F8"/>
    <w:rsid w:val="000852D4"/>
    <w:rsid w:val="0009644A"/>
    <w:rsid w:val="000A36D5"/>
    <w:rsid w:val="000A548E"/>
    <w:rsid w:val="000A6FDF"/>
    <w:rsid w:val="000B1CAD"/>
    <w:rsid w:val="000C6E1B"/>
    <w:rsid w:val="000D2D25"/>
    <w:rsid w:val="000E54D4"/>
    <w:rsid w:val="000E5EF5"/>
    <w:rsid w:val="000E6E48"/>
    <w:rsid w:val="000E7C50"/>
    <w:rsid w:val="000F139B"/>
    <w:rsid w:val="000F2E82"/>
    <w:rsid w:val="000F4B54"/>
    <w:rsid w:val="000F756F"/>
    <w:rsid w:val="00100DB8"/>
    <w:rsid w:val="00102179"/>
    <w:rsid w:val="00103754"/>
    <w:rsid w:val="0010382E"/>
    <w:rsid w:val="00103A83"/>
    <w:rsid w:val="00110F4B"/>
    <w:rsid w:val="0011498F"/>
    <w:rsid w:val="00120779"/>
    <w:rsid w:val="0012774A"/>
    <w:rsid w:val="00131A6F"/>
    <w:rsid w:val="00134B57"/>
    <w:rsid w:val="0013749D"/>
    <w:rsid w:val="001435F6"/>
    <w:rsid w:val="00144042"/>
    <w:rsid w:val="0016492B"/>
    <w:rsid w:val="00164D04"/>
    <w:rsid w:val="00175231"/>
    <w:rsid w:val="00177253"/>
    <w:rsid w:val="001864C0"/>
    <w:rsid w:val="00186CAC"/>
    <w:rsid w:val="00193316"/>
    <w:rsid w:val="001A71B1"/>
    <w:rsid w:val="001A7713"/>
    <w:rsid w:val="001B2C39"/>
    <w:rsid w:val="001B5CFE"/>
    <w:rsid w:val="001C0D83"/>
    <w:rsid w:val="001C0EF3"/>
    <w:rsid w:val="001D483F"/>
    <w:rsid w:val="001D67F0"/>
    <w:rsid w:val="001D7810"/>
    <w:rsid w:val="001D7C82"/>
    <w:rsid w:val="001E51B9"/>
    <w:rsid w:val="001F11DB"/>
    <w:rsid w:val="002025AB"/>
    <w:rsid w:val="00211A2E"/>
    <w:rsid w:val="00237726"/>
    <w:rsid w:val="0024135B"/>
    <w:rsid w:val="00246D80"/>
    <w:rsid w:val="00250226"/>
    <w:rsid w:val="00270B2A"/>
    <w:rsid w:val="002715FD"/>
    <w:rsid w:val="002751B0"/>
    <w:rsid w:val="00283D29"/>
    <w:rsid w:val="002922AB"/>
    <w:rsid w:val="002A5072"/>
    <w:rsid w:val="002A6ECC"/>
    <w:rsid w:val="002B0942"/>
    <w:rsid w:val="002B1766"/>
    <w:rsid w:val="002E2CBF"/>
    <w:rsid w:val="002E3748"/>
    <w:rsid w:val="002F5FB9"/>
    <w:rsid w:val="002F6311"/>
    <w:rsid w:val="003004BD"/>
    <w:rsid w:val="00314760"/>
    <w:rsid w:val="0031490C"/>
    <w:rsid w:val="00314C41"/>
    <w:rsid w:val="00325654"/>
    <w:rsid w:val="0034474E"/>
    <w:rsid w:val="00350F5B"/>
    <w:rsid w:val="003566AB"/>
    <w:rsid w:val="00366D4F"/>
    <w:rsid w:val="00376D30"/>
    <w:rsid w:val="00377316"/>
    <w:rsid w:val="00384064"/>
    <w:rsid w:val="00385885"/>
    <w:rsid w:val="003858D0"/>
    <w:rsid w:val="003927A8"/>
    <w:rsid w:val="0039412D"/>
    <w:rsid w:val="00396A78"/>
    <w:rsid w:val="00397B9B"/>
    <w:rsid w:val="003A0599"/>
    <w:rsid w:val="003A1C3B"/>
    <w:rsid w:val="003A27B8"/>
    <w:rsid w:val="003B01B8"/>
    <w:rsid w:val="003B0FAF"/>
    <w:rsid w:val="003C3E9B"/>
    <w:rsid w:val="003C4F37"/>
    <w:rsid w:val="003D0350"/>
    <w:rsid w:val="003D11C6"/>
    <w:rsid w:val="003E149D"/>
    <w:rsid w:val="003E18F5"/>
    <w:rsid w:val="003E4904"/>
    <w:rsid w:val="004001F3"/>
    <w:rsid w:val="004050F9"/>
    <w:rsid w:val="00424F68"/>
    <w:rsid w:val="00430725"/>
    <w:rsid w:val="00435942"/>
    <w:rsid w:val="00451838"/>
    <w:rsid w:val="0045643A"/>
    <w:rsid w:val="00460230"/>
    <w:rsid w:val="00470343"/>
    <w:rsid w:val="00473B40"/>
    <w:rsid w:val="004758D6"/>
    <w:rsid w:val="004A3928"/>
    <w:rsid w:val="004C6FBE"/>
    <w:rsid w:val="004D5F53"/>
    <w:rsid w:val="004F1114"/>
    <w:rsid w:val="004F3CEB"/>
    <w:rsid w:val="004F3D37"/>
    <w:rsid w:val="00506E67"/>
    <w:rsid w:val="00507A1D"/>
    <w:rsid w:val="00512AEA"/>
    <w:rsid w:val="0052324E"/>
    <w:rsid w:val="005363CD"/>
    <w:rsid w:val="00537804"/>
    <w:rsid w:val="005414C4"/>
    <w:rsid w:val="005415EB"/>
    <w:rsid w:val="00550CFE"/>
    <w:rsid w:val="0055127F"/>
    <w:rsid w:val="005524F8"/>
    <w:rsid w:val="00564322"/>
    <w:rsid w:val="005A06C7"/>
    <w:rsid w:val="005B415F"/>
    <w:rsid w:val="005C2109"/>
    <w:rsid w:val="005C2561"/>
    <w:rsid w:val="005C7CA1"/>
    <w:rsid w:val="005E02B9"/>
    <w:rsid w:val="005E59E7"/>
    <w:rsid w:val="005F1CDD"/>
    <w:rsid w:val="005F2CDD"/>
    <w:rsid w:val="006030D8"/>
    <w:rsid w:val="00611656"/>
    <w:rsid w:val="00613B06"/>
    <w:rsid w:val="00616EFF"/>
    <w:rsid w:val="0062120C"/>
    <w:rsid w:val="006272D6"/>
    <w:rsid w:val="006319CD"/>
    <w:rsid w:val="006404C6"/>
    <w:rsid w:val="00641873"/>
    <w:rsid w:val="00646C1C"/>
    <w:rsid w:val="00656C56"/>
    <w:rsid w:val="00665584"/>
    <w:rsid w:val="006A4799"/>
    <w:rsid w:val="006B4B7C"/>
    <w:rsid w:val="006C22F4"/>
    <w:rsid w:val="006C26CC"/>
    <w:rsid w:val="006C2A4C"/>
    <w:rsid w:val="006C6B73"/>
    <w:rsid w:val="006D2005"/>
    <w:rsid w:val="006D21AA"/>
    <w:rsid w:val="006D31C9"/>
    <w:rsid w:val="006D65E9"/>
    <w:rsid w:val="006E2A4D"/>
    <w:rsid w:val="006E5EA7"/>
    <w:rsid w:val="006F26F2"/>
    <w:rsid w:val="006F4DDD"/>
    <w:rsid w:val="006F68B9"/>
    <w:rsid w:val="006F764E"/>
    <w:rsid w:val="00701F85"/>
    <w:rsid w:val="00707F1F"/>
    <w:rsid w:val="007134E5"/>
    <w:rsid w:val="007148ED"/>
    <w:rsid w:val="00727943"/>
    <w:rsid w:val="007362BE"/>
    <w:rsid w:val="00736E90"/>
    <w:rsid w:val="00736ED6"/>
    <w:rsid w:val="00742B17"/>
    <w:rsid w:val="00744044"/>
    <w:rsid w:val="007532C7"/>
    <w:rsid w:val="00756A8D"/>
    <w:rsid w:val="00760C8C"/>
    <w:rsid w:val="00761EE1"/>
    <w:rsid w:val="0077786F"/>
    <w:rsid w:val="00787064"/>
    <w:rsid w:val="007930EC"/>
    <w:rsid w:val="007A3A25"/>
    <w:rsid w:val="007A6F4E"/>
    <w:rsid w:val="007B5112"/>
    <w:rsid w:val="007C6F7E"/>
    <w:rsid w:val="007D5432"/>
    <w:rsid w:val="007D5C4C"/>
    <w:rsid w:val="007F7F80"/>
    <w:rsid w:val="008127B8"/>
    <w:rsid w:val="00812A7F"/>
    <w:rsid w:val="00813902"/>
    <w:rsid w:val="00817A3D"/>
    <w:rsid w:val="00823229"/>
    <w:rsid w:val="00826E68"/>
    <w:rsid w:val="00832C28"/>
    <w:rsid w:val="00844BFB"/>
    <w:rsid w:val="008701E4"/>
    <w:rsid w:val="00883851"/>
    <w:rsid w:val="00884D36"/>
    <w:rsid w:val="008A0DEA"/>
    <w:rsid w:val="008A1631"/>
    <w:rsid w:val="008A1D17"/>
    <w:rsid w:val="008D1BD2"/>
    <w:rsid w:val="008D2448"/>
    <w:rsid w:val="008E04F4"/>
    <w:rsid w:val="008E4A3F"/>
    <w:rsid w:val="008F5DA3"/>
    <w:rsid w:val="008F7884"/>
    <w:rsid w:val="00902257"/>
    <w:rsid w:val="009045AD"/>
    <w:rsid w:val="00912DE6"/>
    <w:rsid w:val="009353D7"/>
    <w:rsid w:val="0094047B"/>
    <w:rsid w:val="009416BB"/>
    <w:rsid w:val="00943ED7"/>
    <w:rsid w:val="009647FC"/>
    <w:rsid w:val="00965D4F"/>
    <w:rsid w:val="00974AA1"/>
    <w:rsid w:val="00984D59"/>
    <w:rsid w:val="00995BE0"/>
    <w:rsid w:val="009A284B"/>
    <w:rsid w:val="009A5111"/>
    <w:rsid w:val="009A60F0"/>
    <w:rsid w:val="009A6E2F"/>
    <w:rsid w:val="009B06C6"/>
    <w:rsid w:val="009C1886"/>
    <w:rsid w:val="009C6CAC"/>
    <w:rsid w:val="00A03D10"/>
    <w:rsid w:val="00A06800"/>
    <w:rsid w:val="00A3243E"/>
    <w:rsid w:val="00A331DB"/>
    <w:rsid w:val="00A44AF6"/>
    <w:rsid w:val="00A72507"/>
    <w:rsid w:val="00A9018E"/>
    <w:rsid w:val="00AA44B2"/>
    <w:rsid w:val="00AB2ECE"/>
    <w:rsid w:val="00AB7BB4"/>
    <w:rsid w:val="00B17940"/>
    <w:rsid w:val="00B204D6"/>
    <w:rsid w:val="00B2164A"/>
    <w:rsid w:val="00B32E51"/>
    <w:rsid w:val="00B35215"/>
    <w:rsid w:val="00B36949"/>
    <w:rsid w:val="00B36A27"/>
    <w:rsid w:val="00B4162B"/>
    <w:rsid w:val="00B41E91"/>
    <w:rsid w:val="00B83F69"/>
    <w:rsid w:val="00BA240E"/>
    <w:rsid w:val="00BE48A0"/>
    <w:rsid w:val="00BF1527"/>
    <w:rsid w:val="00BF7A94"/>
    <w:rsid w:val="00C16385"/>
    <w:rsid w:val="00C25863"/>
    <w:rsid w:val="00C25ACD"/>
    <w:rsid w:val="00C43EFF"/>
    <w:rsid w:val="00C449E9"/>
    <w:rsid w:val="00C52FC2"/>
    <w:rsid w:val="00C541C6"/>
    <w:rsid w:val="00C55F09"/>
    <w:rsid w:val="00C64F66"/>
    <w:rsid w:val="00C70978"/>
    <w:rsid w:val="00C749CA"/>
    <w:rsid w:val="00C82177"/>
    <w:rsid w:val="00C82768"/>
    <w:rsid w:val="00C93FFA"/>
    <w:rsid w:val="00C97757"/>
    <w:rsid w:val="00CA0310"/>
    <w:rsid w:val="00CA059C"/>
    <w:rsid w:val="00CA25EF"/>
    <w:rsid w:val="00CB1C97"/>
    <w:rsid w:val="00CB2917"/>
    <w:rsid w:val="00CB679D"/>
    <w:rsid w:val="00CC665A"/>
    <w:rsid w:val="00CD1587"/>
    <w:rsid w:val="00CD2F6B"/>
    <w:rsid w:val="00CD59DF"/>
    <w:rsid w:val="00CD6B1A"/>
    <w:rsid w:val="00CE13C8"/>
    <w:rsid w:val="00CE2AF8"/>
    <w:rsid w:val="00CE7E83"/>
    <w:rsid w:val="00CF373C"/>
    <w:rsid w:val="00D05D3F"/>
    <w:rsid w:val="00D077BA"/>
    <w:rsid w:val="00D17ED0"/>
    <w:rsid w:val="00D22C4D"/>
    <w:rsid w:val="00D23D49"/>
    <w:rsid w:val="00D2716E"/>
    <w:rsid w:val="00D30DE4"/>
    <w:rsid w:val="00D37A1D"/>
    <w:rsid w:val="00D47279"/>
    <w:rsid w:val="00D52552"/>
    <w:rsid w:val="00D553F0"/>
    <w:rsid w:val="00D619F8"/>
    <w:rsid w:val="00D63E59"/>
    <w:rsid w:val="00D765C3"/>
    <w:rsid w:val="00D80A95"/>
    <w:rsid w:val="00D810C2"/>
    <w:rsid w:val="00D82650"/>
    <w:rsid w:val="00D82A2A"/>
    <w:rsid w:val="00D83B46"/>
    <w:rsid w:val="00D875DC"/>
    <w:rsid w:val="00DA65E1"/>
    <w:rsid w:val="00DB79C3"/>
    <w:rsid w:val="00DC59ED"/>
    <w:rsid w:val="00DE0039"/>
    <w:rsid w:val="00DE0236"/>
    <w:rsid w:val="00DF07BA"/>
    <w:rsid w:val="00E00290"/>
    <w:rsid w:val="00E05E31"/>
    <w:rsid w:val="00E10A08"/>
    <w:rsid w:val="00E20356"/>
    <w:rsid w:val="00E32049"/>
    <w:rsid w:val="00E405B1"/>
    <w:rsid w:val="00E50EDD"/>
    <w:rsid w:val="00E5142D"/>
    <w:rsid w:val="00E7137E"/>
    <w:rsid w:val="00E71474"/>
    <w:rsid w:val="00E736A2"/>
    <w:rsid w:val="00E82529"/>
    <w:rsid w:val="00E85AF7"/>
    <w:rsid w:val="00EA2A82"/>
    <w:rsid w:val="00EB173C"/>
    <w:rsid w:val="00EB2F6D"/>
    <w:rsid w:val="00EB42EC"/>
    <w:rsid w:val="00EC2763"/>
    <w:rsid w:val="00EC6E12"/>
    <w:rsid w:val="00ED258A"/>
    <w:rsid w:val="00ED3285"/>
    <w:rsid w:val="00ED3BCD"/>
    <w:rsid w:val="00EF30A8"/>
    <w:rsid w:val="00F0345E"/>
    <w:rsid w:val="00F13827"/>
    <w:rsid w:val="00F415D7"/>
    <w:rsid w:val="00F74BBD"/>
    <w:rsid w:val="00F77BCD"/>
    <w:rsid w:val="00F96438"/>
    <w:rsid w:val="00FA3592"/>
    <w:rsid w:val="00FA3F23"/>
    <w:rsid w:val="00FC2265"/>
    <w:rsid w:val="00FC2F4B"/>
    <w:rsid w:val="00FD3895"/>
    <w:rsid w:val="00FD4568"/>
    <w:rsid w:val="00FF0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AED8"/>
  <w15:chartTrackingRefBased/>
  <w15:docId w15:val="{A98F9C6E-ED6E-4773-89C8-D6E64B02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CFE"/>
    <w:rPr>
      <w:color w:val="0563C1" w:themeColor="hyperlink"/>
      <w:u w:val="single"/>
    </w:rPr>
  </w:style>
  <w:style w:type="character" w:styleId="UnresolvedMention">
    <w:name w:val="Unresolved Mention"/>
    <w:basedOn w:val="DefaultParagraphFont"/>
    <w:uiPriority w:val="99"/>
    <w:semiHidden/>
    <w:unhideWhenUsed/>
    <w:rsid w:val="00550CFE"/>
    <w:rPr>
      <w:color w:val="605E5C"/>
      <w:shd w:val="clear" w:color="auto" w:fill="E1DFDD"/>
    </w:rPr>
  </w:style>
  <w:style w:type="paragraph" w:styleId="ListParagraph">
    <w:name w:val="List Paragraph"/>
    <w:basedOn w:val="Normal"/>
    <w:uiPriority w:val="34"/>
    <w:qFormat/>
    <w:rsid w:val="00646C1C"/>
    <w:pPr>
      <w:ind w:left="720"/>
      <w:contextualSpacing/>
    </w:pPr>
  </w:style>
  <w:style w:type="paragraph" w:styleId="Header">
    <w:name w:val="header"/>
    <w:basedOn w:val="Normal"/>
    <w:link w:val="HeaderChar"/>
    <w:uiPriority w:val="99"/>
    <w:unhideWhenUsed/>
    <w:rsid w:val="009B06C6"/>
    <w:pPr>
      <w:tabs>
        <w:tab w:val="center" w:pos="4513"/>
        <w:tab w:val="right" w:pos="9026"/>
      </w:tabs>
    </w:pPr>
  </w:style>
  <w:style w:type="character" w:customStyle="1" w:styleId="HeaderChar">
    <w:name w:val="Header Char"/>
    <w:basedOn w:val="DefaultParagraphFont"/>
    <w:link w:val="Header"/>
    <w:uiPriority w:val="99"/>
    <w:rsid w:val="009B06C6"/>
  </w:style>
  <w:style w:type="paragraph" w:styleId="Footer">
    <w:name w:val="footer"/>
    <w:basedOn w:val="Normal"/>
    <w:link w:val="FooterChar"/>
    <w:uiPriority w:val="99"/>
    <w:unhideWhenUsed/>
    <w:rsid w:val="009B06C6"/>
    <w:pPr>
      <w:tabs>
        <w:tab w:val="center" w:pos="4513"/>
        <w:tab w:val="right" w:pos="9026"/>
      </w:tabs>
    </w:pPr>
  </w:style>
  <w:style w:type="character" w:customStyle="1" w:styleId="FooterChar">
    <w:name w:val="Footer Char"/>
    <w:basedOn w:val="DefaultParagraphFont"/>
    <w:link w:val="Footer"/>
    <w:uiPriority w:val="99"/>
    <w:rsid w:val="009B06C6"/>
  </w:style>
  <w:style w:type="character" w:styleId="FollowedHyperlink">
    <w:name w:val="FollowedHyperlink"/>
    <w:basedOn w:val="DefaultParagraphFont"/>
    <w:uiPriority w:val="99"/>
    <w:semiHidden/>
    <w:unhideWhenUsed/>
    <w:rsid w:val="008F78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3208">
      <w:bodyDiv w:val="1"/>
      <w:marLeft w:val="0"/>
      <w:marRight w:val="0"/>
      <w:marTop w:val="0"/>
      <w:marBottom w:val="0"/>
      <w:divBdr>
        <w:top w:val="none" w:sz="0" w:space="0" w:color="auto"/>
        <w:left w:val="none" w:sz="0" w:space="0" w:color="auto"/>
        <w:bottom w:val="none" w:sz="0" w:space="0" w:color="auto"/>
        <w:right w:val="none" w:sz="0" w:space="0" w:color="auto"/>
      </w:divBdr>
    </w:div>
    <w:div w:id="756443497">
      <w:bodyDiv w:val="1"/>
      <w:marLeft w:val="0"/>
      <w:marRight w:val="0"/>
      <w:marTop w:val="0"/>
      <w:marBottom w:val="0"/>
      <w:divBdr>
        <w:top w:val="none" w:sz="0" w:space="0" w:color="auto"/>
        <w:left w:val="none" w:sz="0" w:space="0" w:color="auto"/>
        <w:bottom w:val="none" w:sz="0" w:space="0" w:color="auto"/>
        <w:right w:val="none" w:sz="0" w:space="0" w:color="auto"/>
      </w:divBdr>
    </w:div>
    <w:div w:id="173743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work-at-height/assets/docs/step-by-step-guide.pdf" TargetMode="External"/><Relationship Id="rId13" Type="http://schemas.openxmlformats.org/officeDocument/2006/relationships/hyperlink" Target="https://www.mind.org.uk/information-support/types-of-mental-health-problems/stress/what-is-stress/" TargetMode="External"/><Relationship Id="rId3" Type="http://schemas.openxmlformats.org/officeDocument/2006/relationships/settings" Target="settings.xml"/><Relationship Id="rId7" Type="http://schemas.openxmlformats.org/officeDocument/2006/relationships/hyperlink" Target="https://www.hse.gov.uk/pubns/indg143.pdf" TargetMode="External"/><Relationship Id="rId12" Type="http://schemas.openxmlformats.org/officeDocument/2006/relationships/hyperlink" Target="https://register-of-charities.charitycommission.gov.uk/charity-search/-/charity-details/5135638/charity-over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legislation/hswa.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se.gov.uk/legislation/hswa.htm"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tress/signs-of-stres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2210</Words>
  <Characters>12597</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Green</dc:creator>
  <cp:keywords/>
  <dc:description/>
  <cp:lastModifiedBy>Aimee Green</cp:lastModifiedBy>
  <cp:revision>2</cp:revision>
  <dcterms:created xsi:type="dcterms:W3CDTF">2026-04-09T14:01:00Z</dcterms:created>
  <dcterms:modified xsi:type="dcterms:W3CDTF">2026-04-09T14:01:00Z</dcterms:modified>
</cp:coreProperties>
</file>